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CHS US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659"/>
        <w:gridCol w:w="1351"/>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$0.001 par value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458,245</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22,937,292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CHS US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CHS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CHS UGP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CHS Platform Holdings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APS US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MADISON AVE., 22ND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CHS US Investments LLC ("CHS US Investments") directly holds 22,937,292 shares of Class A Common Stock, $0.001 par value per share of Rent the Runway, Inc. APS US Management LLC ("APS US Management") is the investment manager of CHS US Investments. CHS GP LP ("CHS GP") is the managing member of CHS US Investments. CHS UGP LLC ("CHS UGP") is the general partner of CHS GP. CHS UGP is a directly wholly owned subsidiary of CHS Platform Holdings Pte. Ltd. ("CHS Platform"). Each of CHS GP, CHS UGP, CHS Platform and APS US Management disclaims, for purposes of Section 16 of the Securities Exchange Act of 1934, beneficial ownership of such securities, except to the extent of its indirect pecuniary interest therein, and this report shall not be deemed an admission that any such entity is the beneficial owner of such securities for purposes of Section 16 or for any other purposes.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Grigos - CHS US Investments LLC, By: CHS GP LP, its managing member, By: CHS UGP LLC, its general partner, By: Alexandra Grigos,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Grigos - CHS GP LP, By: CHS UGP LLC, its general partner, By: Alexandra Grigos,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Grigos - CHS UGP LLC, By: Alexandra Grigos,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Nicolas Debetencourt - CHS Platform Holdings Pte. Ltd., By: Nicolas Debetencourt,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Grigos - APS US Management LLC, By: Alexandra Grigos,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3897"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93897" TargetMode="External"/><Relationship Id="rId9" Type="http://schemas.openxmlformats.org/officeDocument/2006/relationships/hyperlink" Target="http://www.sec.gov/cgi-bin/browse-edgar?action=getcompany&amp;CIK=0002093898" TargetMode="External"/><Relationship Id="rId10" Type="http://schemas.openxmlformats.org/officeDocument/2006/relationships/hyperlink" Target="http://www.sec.gov/cgi-bin/browse-edgar?action=getcompany&amp;CIK=0002093899" TargetMode="External"/><Relationship Id="rId11" Type="http://schemas.openxmlformats.org/officeDocument/2006/relationships/hyperlink" Target="http://www.sec.gov/cgi-bin/browse-edgar?action=getcompany&amp;CIK=0002094454" TargetMode="External"/><Relationship Id="rId12" Type="http://schemas.openxmlformats.org/officeDocument/2006/relationships/hyperlink" Target="http://www.sec.gov/cgi-bin/browse-edgar?action=getcompany&amp;CIK=0002094392"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940</Words>
  <Characters>4940</Characters>
  <CharactersWithSpaces>5741</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