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4060" w:type="dxa"/>
            <w:vAlign w:val="bottom"/>
          </w:tcPr>
          <w:p>
            <w:pPr>
              <w:ind w:left="40"/>
              <w:spacing w:after="0"/>
              <w:rPr>
                <w:sz w:val="20"/>
                <w:szCs w:val="20"/>
                <w:color w:val="auto"/>
              </w:rPr>
            </w:pPr>
            <w:r>
              <w:rPr>
                <w:rFonts w:ascii="Arial" w:cs="Arial" w:eastAsia="Arial" w:hAnsi="Arial"/>
                <w:sz w:val="22"/>
                <w:szCs w:val="22"/>
                <w:color w:val="auto"/>
              </w:rPr>
              <w:t>0001961707</w:t>
            </w:r>
          </w:p>
        </w:tc>
        <w:tc>
          <w:tcPr>
            <w:tcW w:w="32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40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40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Arial" w:cs="Arial" w:eastAsia="Arial" w:hAnsi="Arial"/>
                <w:sz w:val="22"/>
                <w:szCs w:val="22"/>
                <w:color w:val="auto"/>
              </w:rPr>
              <w:t>Andrew Rau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w w:val="99"/>
              </w:rPr>
              <w:t>Class A 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Arial" w:cs="Arial" w:eastAsia="Arial" w:hAnsi="Arial"/>
                <w:sz w:val="22"/>
                <w:szCs w:val="22"/>
                <w:color w:val="auto"/>
              </w:rPr>
              <w:t>2453</w:t>
            </w:r>
          </w:p>
        </w:tc>
        <w:tc>
          <w:tcPr>
            <w:tcW w:w="1140" w:type="dxa"/>
            <w:vAlign w:val="bottom"/>
          </w:tcPr>
          <w:p>
            <w:pPr>
              <w:jc w:val="right"/>
              <w:ind w:right="292"/>
              <w:spacing w:after="0" w:line="243" w:lineRule="exact"/>
              <w:rPr>
                <w:sz w:val="20"/>
                <w:szCs w:val="20"/>
                <w:color w:val="auto"/>
              </w:rPr>
            </w:pPr>
            <w:r>
              <w:rPr>
                <w:rFonts w:ascii="Arial" w:cs="Arial" w:eastAsia="Arial" w:hAnsi="Arial"/>
                <w:sz w:val="22"/>
                <w:szCs w:val="22"/>
                <w:color w:val="auto"/>
                <w:w w:val="90"/>
              </w:rPr>
              <w:t>3385.14</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64236581</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09/05/2023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040" w:type="dxa"/>
            <w:vAlign w:val="bottom"/>
          </w:tcPr>
          <w:p>
            <w:pPr>
              <w:ind w:left="120"/>
              <w:spacing w:after="0"/>
              <w:rPr>
                <w:sz w:val="20"/>
                <w:szCs w:val="20"/>
                <w:color w:val="auto"/>
              </w:rPr>
            </w:pPr>
            <w:r>
              <w:rPr>
                <w:rFonts w:ascii="Arial" w:cs="Arial" w:eastAsia="Arial" w:hAnsi="Arial"/>
                <w:sz w:val="22"/>
                <w:szCs w:val="22"/>
                <w:b w:val="1"/>
                <w:bCs w:val="1"/>
                <w:color w:val="auto"/>
                <w:w w:val="94"/>
              </w:rPr>
              <w:t>Acquired</w:t>
            </w:r>
          </w:p>
        </w:tc>
        <w:tc>
          <w:tcPr>
            <w:tcW w:w="1600" w:type="dxa"/>
            <w:vAlign w:val="bottom"/>
          </w:tcPr>
          <w:p>
            <w:pPr>
              <w:ind w:left="360"/>
              <w:spacing w:after="0"/>
              <w:rPr>
                <w:sz w:val="20"/>
                <w:szCs w:val="20"/>
                <w:color w:val="auto"/>
              </w:rPr>
            </w:pPr>
            <w:r>
              <w:rPr>
                <w:rFonts w:ascii="Arial" w:cs="Arial" w:eastAsia="Arial" w:hAnsi="Arial"/>
                <w:sz w:val="22"/>
                <w:szCs w:val="22"/>
                <w:b w:val="1"/>
                <w:bCs w:val="1"/>
                <w:color w:val="auto"/>
              </w:rPr>
              <w:t>Acquisition</w:t>
            </w: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520" w:type="dxa"/>
            <w:vAlign w:val="bottom"/>
          </w:tcPr>
          <w:p>
            <w:pPr>
              <w:ind w:left="240"/>
              <w:spacing w:after="0"/>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Arial" w:cs="Arial" w:eastAsia="Arial" w:hAnsi="Arial"/>
                <w:sz w:val="22"/>
                <w:szCs w:val="22"/>
                <w:b w:val="1"/>
                <w:bCs w:val="1"/>
                <w:color w:val="auto"/>
                <w:w w:val="99"/>
              </w:rPr>
              <w:t>Transaction</w:t>
            </w:r>
          </w:p>
        </w:tc>
        <w:tc>
          <w:tcPr>
            <w:tcW w:w="1560" w:type="dxa"/>
            <w:vAlign w:val="bottom"/>
          </w:tcPr>
          <w:p>
            <w:pPr>
              <w:jc w:val="center"/>
              <w:ind w:left="11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Arial" w:cs="Arial" w:eastAsia="Arial" w:hAnsi="Arial"/>
                <w:sz w:val="22"/>
                <w:szCs w:val="22"/>
                <w:color w:val="auto"/>
                <w:w w:val="94"/>
              </w:rPr>
              <w:t>Shares acquired</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Arial" w:cs="Arial" w:eastAsia="Arial" w:hAnsi="Arial"/>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Arial" w:cs="Arial" w:eastAsia="Arial" w:hAnsi="Arial"/>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Arial" w:cs="Arial" w:eastAsia="Arial" w:hAnsi="Arial"/>
                <w:sz w:val="22"/>
                <w:szCs w:val="22"/>
                <w:color w:val="auto"/>
              </w:rPr>
              <w:t>units awarded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Arial" w:cs="Arial" w:eastAsia="Arial" w:hAnsi="Arial"/>
                <w:sz w:val="22"/>
                <w:szCs w:val="22"/>
                <w:color w:val="auto"/>
              </w:rPr>
              <w:t>09/01/2023 under Issuers</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Arial" w:cs="Arial" w:eastAsia="Arial" w:hAnsi="Arial"/>
                <w:sz w:val="22"/>
                <w:szCs w:val="22"/>
                <w:color w:val="auto"/>
                <w:w w:val="89"/>
              </w:rPr>
              <w:t>5591</w:t>
            </w:r>
          </w:p>
        </w:tc>
        <w:tc>
          <w:tcPr>
            <w:tcW w:w="2760" w:type="dxa"/>
            <w:vAlign w:val="bottom"/>
            <w:gridSpan w:val="2"/>
            <w:vMerge w:val="restart"/>
          </w:tcPr>
          <w:p>
            <w:pPr>
              <w:ind w:left="100"/>
              <w:spacing w:after="0"/>
              <w:rPr>
                <w:sz w:val="20"/>
                <w:szCs w:val="20"/>
                <w:color w:val="auto"/>
              </w:rPr>
            </w:pPr>
            <w:r>
              <w:rPr>
                <w:rFonts w:ascii="Arial" w:cs="Arial" w:eastAsia="Arial" w:hAnsi="Arial"/>
                <w:sz w:val="22"/>
                <w:szCs w:val="22"/>
                <w:color w:val="auto"/>
                <w:w w:val="87"/>
              </w:rPr>
              <w:t>03/15/2022 Services Rendered</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Arial" w:cs="Arial" w:eastAsia="Arial" w:hAnsi="Arial"/>
          <w:sz w:val="22"/>
          <w:szCs w:val="22"/>
          <w:color w:val="auto"/>
        </w:rPr>
        <w:t>Amended and</w:t>
      </w:r>
    </w:p>
    <w:p>
      <w:pPr>
        <w:ind w:left="2560"/>
        <w:spacing w:after="0" w:line="231" w:lineRule="auto"/>
        <w:rPr>
          <w:sz w:val="20"/>
          <w:szCs w:val="20"/>
          <w:color w:val="auto"/>
        </w:rPr>
      </w:pPr>
      <w:r>
        <w:rPr>
          <w:rFonts w:ascii="Arial" w:cs="Arial" w:eastAsia="Arial" w:hAnsi="Arial"/>
          <w:sz w:val="22"/>
          <w:szCs w:val="22"/>
          <w:color w:val="auto"/>
        </w:rPr>
        <w:t>Restated 2021</w:t>
      </w:r>
    </w:p>
    <w:p>
      <w:pPr>
        <w:ind w:left="2560"/>
        <w:spacing w:after="0" w:line="230" w:lineRule="auto"/>
        <w:rPr>
          <w:sz w:val="20"/>
          <w:szCs w:val="20"/>
          <w:color w:val="auto"/>
        </w:rPr>
      </w:pPr>
      <w:r>
        <w:rPr>
          <w:rFonts w:ascii="Arial" w:cs="Arial" w:eastAsia="Arial" w:hAnsi="Arial"/>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Plan</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Andrew Rau</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06/02/2023 2131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4440.15</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Andrew Rau</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06/16/2023 1906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4436.79</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Andrew Rau</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3"/>
            <w:vMerge w:val="restart"/>
          </w:tcPr>
          <w:p>
            <w:pPr>
              <w:ind w:left="400"/>
              <w:spacing w:after="0"/>
              <w:rPr>
                <w:sz w:val="20"/>
                <w:szCs w:val="20"/>
                <w:color w:val="auto"/>
              </w:rPr>
            </w:pPr>
            <w:r>
              <w:rPr>
                <w:rFonts w:ascii="Arial" w:cs="Arial" w:eastAsia="Arial" w:hAnsi="Arial"/>
                <w:sz w:val="22"/>
                <w:szCs w:val="22"/>
                <w:color w:val="auto"/>
              </w:rPr>
              <w:t>06/16/2023 10705</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24919.1</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Andrew Rau</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5"/>
              </w:rPr>
              <w:t>08/02/2023 294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489.19</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right="8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860"/>
        <w:spacing w:after="0" w:line="250" w:lineRule="auto"/>
        <w:rPr>
          <w:sz w:val="20"/>
          <w:szCs w:val="20"/>
          <w:color w:val="auto"/>
        </w:rPr>
      </w:pPr>
      <w:r>
        <w:rPr>
          <w:rFonts w:ascii="Arial" w:cs="Arial" w:eastAsia="Arial" w:hAnsi="Arial"/>
          <w:sz w:val="22"/>
          <w:szCs w:val="22"/>
          <w:color w:val="auto"/>
        </w:rPr>
        <w:t>Shares to be sold to cover withholding taxes upon vesting of restricted stock unit awards.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09/05/2023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06/06/2022</w:t>
      </w:r>
    </w:p>
    <w:p>
      <w:pPr>
        <w:spacing w:after="0" w:line="618" w:lineRule="exact"/>
        <w:rPr>
          <w:sz w:val="20"/>
          <w:szCs w:val="20"/>
          <w:color w:val="auto"/>
        </w:rPr>
      </w:pPr>
    </w:p>
    <w:p>
      <w:pPr>
        <w:sectPr>
          <w:pgSz w:w="11900" w:h="16838" w:orient="portrait"/>
          <w:cols w:equalWidth="0" w:num="2">
            <w:col w:w="4440" w:space="720"/>
            <w:col w:w="6080"/>
          </w:cols>
          <w:pgMar w:left="320" w:top="102" w:right="339" w:bottom="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1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Andrew Rau</w:t>
      </w:r>
    </w:p>
    <w:p>
      <w:pPr>
        <w:sectPr>
          <w:pgSz w:w="11900" w:h="16838" w:orient="portrait"/>
          <w:cols w:equalWidth="0" w:num="1">
            <w:col w:w="11240"/>
          </w:cols>
          <w:pgMar w:left="320" w:top="102" w:right="339" w:bottom="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2"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2023-09-05T07:56:58Z</dcterms:created>
  <dcterms:modified xsi:type="dcterms:W3CDTF">2023-09-05T07:56:58Z</dcterms:modified>
</cp:coreProperties>
</file>