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784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78421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Hyman Jennifer</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11/05/2024</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56"/>
        <w:spacing w:after="0"/>
        <w:rPr>
          <w:sz w:val="20"/>
          <w:szCs w:val="20"/>
          <w:color w:val="auto"/>
        </w:rPr>
      </w:pPr>
      <w:r>
        <w:rPr>
          <w:rFonts w:ascii="Times New Roman" w:cs="Times New Roman" w:eastAsia="Times New Roman" w:hAnsi="Times New Roman"/>
          <w:sz w:val="17"/>
          <w:szCs w:val="17"/>
          <w:color w:val="0000FF"/>
        </w:rPr>
        <w:t>Chair, CEO &amp; President</w:t>
      </w:r>
    </w:p>
    <w:p>
      <w:pPr>
        <w:spacing w:after="0" w:line="416" w:lineRule="exact"/>
        <w:rPr>
          <w:sz w:val="24"/>
          <w:szCs w:val="24"/>
          <w:color w:val="auto"/>
        </w:rPr>
      </w:pPr>
    </w:p>
    <w:p>
      <w:pPr>
        <w:sectPr>
          <w:pgSz w:w="11900" w:h="16838" w:orient="portrait"/>
          <w:cols w:equalWidth="0" w:num="3">
            <w:col w:w="3200" w:space="720"/>
            <w:col w:w="3104" w:space="720"/>
            <w:col w:w="3336"/>
          </w:cols>
          <w:pgMar w:left="460" w:top="216" w:right="359" w:bottom="126" w:gutter="0" w:footer="0" w:header="0"/>
          <w:type w:val="continuous"/>
        </w:sectPr>
      </w:pPr>
    </w:p>
    <w:p>
      <w:pPr>
        <w:spacing w:after="0" w:line="209"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11201</w:t>
            </w:r>
          </w:p>
        </w:tc>
      </w:tr>
      <w:tr>
        <w:trPr>
          <w:trHeight w:val="152"/>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60" w:space="160"/>
            <w:col w:w="7160"/>
          </w:cols>
          <w:pgMar w:left="460" w:top="216" w:right="359" w:bottom="1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11/05/2024</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64"/>
              <w:spacing w:after="0"/>
              <w:rPr>
                <w:sz w:val="20"/>
                <w:szCs w:val="20"/>
                <w:color w:val="auto"/>
              </w:rPr>
            </w:pPr>
            <w:r>
              <w:rPr>
                <w:rFonts w:ascii="Times New Roman" w:cs="Times New Roman" w:eastAsia="Times New Roman" w:hAnsi="Times New Roman"/>
                <w:sz w:val="26"/>
                <w:szCs w:val="26"/>
                <w:color w:val="0000FF"/>
                <w:w w:val="89"/>
                <w:vertAlign w:val="subscript"/>
              </w:rPr>
              <w:t>C</w:t>
            </w:r>
            <w:r>
              <w:rPr>
                <w:rFonts w:ascii="Times New Roman" w:cs="Times New Roman" w:eastAsia="Times New Roman" w:hAnsi="Times New Roman"/>
                <w:sz w:val="11"/>
                <w:szCs w:val="11"/>
                <w:color w:val="008000"/>
                <w:w w:val="89"/>
              </w:rPr>
              <w:t>(1)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14"/>
              <w:spacing w:after="0"/>
              <w:rPr>
                <w:sz w:val="20"/>
                <w:szCs w:val="20"/>
                <w:color w:val="auto"/>
              </w:rPr>
            </w:pPr>
            <w:r>
              <w:rPr>
                <w:rFonts w:ascii="Times New Roman" w:cs="Times New Roman" w:eastAsia="Times New Roman" w:hAnsi="Times New Roman"/>
                <w:sz w:val="17"/>
                <w:szCs w:val="17"/>
                <w:color w:val="0000FF"/>
              </w:rPr>
              <w:t>94</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92"/>
              <w:spacing w:after="0" w:line="313"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148,182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11/05/2024</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14"/>
              <w:spacing w:after="0"/>
              <w:rPr>
                <w:sz w:val="20"/>
                <w:szCs w:val="20"/>
                <w:color w:val="auto"/>
              </w:rPr>
            </w:pPr>
            <w:r>
              <w:rPr>
                <w:rFonts w:ascii="Times New Roman" w:cs="Times New Roman" w:eastAsia="Times New Roman" w:hAnsi="Times New Roman"/>
                <w:sz w:val="17"/>
                <w:szCs w:val="17"/>
                <w:color w:val="0000FF"/>
              </w:rPr>
              <w:t>94</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9.41</w:t>
            </w: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148,088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11/07/2024</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87"/>
              </w:rPr>
              <w:t>4,450</w:t>
            </w:r>
            <w:r>
              <w:rPr>
                <w:rFonts w:ascii="Times New Roman" w:cs="Times New Roman" w:eastAsia="Times New Roman" w:hAnsi="Times New Roman"/>
                <w:sz w:val="21"/>
                <w:szCs w:val="21"/>
                <w:color w:val="008000"/>
                <w:w w:val="87"/>
                <w:vertAlign w:val="superscript"/>
              </w:rPr>
              <w:t>(4)</w:t>
            </w: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9.62</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143,638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2"/>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right"/>
              <w:ind w:right="14"/>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jc w:val="right"/>
              <w:ind w:right="314"/>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C</w:t>
            </w: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100" w:type="dxa"/>
            <w:vAlign w:val="bottom"/>
          </w:tcPr>
          <w:p>
            <w:pPr>
              <w:spacing w:after="0"/>
              <w:rPr>
                <w:sz w:val="15"/>
                <w:szCs w:val="15"/>
                <w:color w:val="auto"/>
              </w:rPr>
            </w:pPr>
          </w:p>
        </w:tc>
        <w:tc>
          <w:tcPr>
            <w:tcW w:w="600" w:type="dxa"/>
            <w:vAlign w:val="bottom"/>
          </w:tcPr>
          <w:p>
            <w:pPr>
              <w:jc w:val="center"/>
              <w:ind w:right="90"/>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132"/>
              <w:spacing w:after="0"/>
              <w:rPr>
                <w:sz w:val="20"/>
                <w:szCs w:val="20"/>
                <w:color w:val="auto"/>
              </w:rPr>
            </w:pPr>
            <w:r>
              <w:rPr>
                <w:rFonts w:ascii="Times New Roman" w:cs="Times New Roman" w:eastAsia="Times New Roman" w:hAnsi="Times New Roman"/>
                <w:sz w:val="17"/>
                <w:szCs w:val="17"/>
                <w:color w:val="0000FF"/>
              </w:rPr>
              <w:t>94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11/05/2024</w:t>
            </w:r>
          </w:p>
        </w:tc>
        <w:tc>
          <w:tcPr>
            <w:tcW w:w="1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ind w:left="480"/>
              <w:spacing w:after="0" w:line="144" w:lineRule="exact"/>
              <w:rPr>
                <w:sz w:val="20"/>
                <w:szCs w:val="20"/>
                <w:color w:val="auto"/>
              </w:rPr>
            </w:pPr>
            <w:r>
              <w:rPr>
                <w:rFonts w:ascii="Times New Roman" w:cs="Times New Roman" w:eastAsia="Times New Roman" w:hAnsi="Times New Roman"/>
                <w:sz w:val="13"/>
                <w:szCs w:val="13"/>
                <w:color w:val="0000FF"/>
              </w:rPr>
              <w:t>94</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0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0000FF"/>
              </w:rPr>
              <w:t>57,670</w:t>
            </w:r>
          </w:p>
        </w:tc>
        <w:tc>
          <w:tcPr>
            <w:tcW w:w="26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90"/>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100" w:type="dxa"/>
            <w:vAlign w:val="bottom"/>
          </w:tcPr>
          <w:p>
            <w:pPr>
              <w:spacing w:after="0"/>
              <w:rPr>
                <w:sz w:val="15"/>
                <w:szCs w:val="15"/>
                <w:color w:val="auto"/>
              </w:rPr>
            </w:pPr>
          </w:p>
        </w:tc>
        <w:tc>
          <w:tcPr>
            <w:tcW w:w="600" w:type="dxa"/>
            <w:vAlign w:val="bottom"/>
          </w:tcPr>
          <w:p>
            <w:pPr>
              <w:jc w:val="center"/>
              <w:ind w:right="90"/>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6,155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Held by</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gridSpan w:val="2"/>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restart"/>
          </w:tcPr>
          <w:p>
            <w:pPr>
              <w:jc w:val="right"/>
              <w:spacing w:after="0" w:line="144" w:lineRule="exact"/>
              <w:rPr>
                <w:sz w:val="20"/>
                <w:szCs w:val="20"/>
                <w:color w:val="auto"/>
              </w:rPr>
            </w:pPr>
            <w:r>
              <w:rPr>
                <w:rFonts w:ascii="Times New Roman" w:cs="Times New Roman" w:eastAsia="Times New Roman" w:hAnsi="Times New Roman"/>
                <w:sz w:val="13"/>
                <w:szCs w:val="13"/>
                <w:color w:val="0000FF"/>
              </w:rPr>
              <w:t>6,155</w:t>
            </w:r>
          </w:p>
        </w:tc>
        <w:tc>
          <w:tcPr>
            <w:tcW w:w="260" w:type="dxa"/>
            <w:vAlign w:val="bottom"/>
          </w:tcPr>
          <w:p>
            <w:pPr>
              <w:spacing w:after="0"/>
              <w:rPr>
                <w:sz w:val="5"/>
                <w:szCs w:val="5"/>
                <w:color w:val="auto"/>
              </w:rPr>
            </w:pPr>
          </w:p>
        </w:tc>
        <w:tc>
          <w:tcPr>
            <w:tcW w:w="680" w:type="dxa"/>
            <w:vAlign w:val="bottom"/>
            <w:vMerge w:val="restart"/>
          </w:tcPr>
          <w:p>
            <w:pPr>
              <w:ind w:left="360"/>
              <w:spacing w:after="0" w:line="144"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spouse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center"/>
              <w:ind w:right="90"/>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-2469515</wp:posOffset>
            </wp:positionV>
            <wp:extent cx="29210" cy="2474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745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50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B common stock were converted to Class A common stock and sold solely to cover taxes upon the vesting of restricted stock units pursuant to a standing Rule 10b5-1 instruction dated December 22, 2021.</w:t>
      </w:r>
    </w:p>
    <w:p>
      <w:pPr>
        <w:spacing w:after="0" w:line="14" w:lineRule="exact"/>
        <w:rPr>
          <w:rFonts w:ascii="Times New Roman" w:cs="Times New Roman" w:eastAsia="Times New Roman" w:hAnsi="Times New Roman"/>
          <w:sz w:val="13"/>
          <w:szCs w:val="13"/>
          <w:color w:val="008000"/>
        </w:rPr>
      </w:pPr>
    </w:p>
    <w:p>
      <w:pPr>
        <w:ind w:left="40" w:right="22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holder into one share of Class A common stock. Each share of Class B common stock will automatically convert into one share of Class A common stock upon certain sales or transfers. The Class B common stock does not expire, but will convert automatically to Class A common stock as provided in the Issuer's Twelfth Amended and Restated Certificate of Incorporation.</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45" w:lineRule="exact"/>
        <w:rPr>
          <w:rFonts w:ascii="Times New Roman" w:cs="Times New Roman" w:eastAsia="Times New Roman" w:hAnsi="Times New Roman"/>
          <w:sz w:val="13"/>
          <w:szCs w:val="13"/>
          <w:color w:val="008000"/>
        </w:rPr>
      </w:pPr>
    </w:p>
    <w:p>
      <w:pPr>
        <w:ind w:left="40" w:right="140" w:firstLine="3"/>
        <w:spacing w:after="0"/>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$9.32 to $9.72,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Cara Schembri as Attorney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11/07/2024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in- fact for Jennifer Y. Hyman</w:t>
            </w:r>
          </w:p>
        </w:tc>
        <w:tc>
          <w:tcPr>
            <w:tcW w:w="80" w:type="dxa"/>
            <w:vAlign w:val="bottom"/>
            <w:gridSpan w:val="2"/>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40" w:type="dxa"/>
            <w:vAlign w:val="bottom"/>
            <w:tcBorders>
              <w:bottom w:val="single" w:sz="8" w:color="auto"/>
            </w:tcBorders>
            <w:vMerge w:val="continue"/>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7388"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2024-11-07T18:35:17Z</dcterms:created>
  <dcterms:modified xsi:type="dcterms:W3CDTF">2024-11-07T18:35:17Z</dcterms:modified>
</cp:coreProperties>
</file>