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Schembri Cara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08/02/2023</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600"/>
              <w:spacing w:after="0"/>
              <w:rPr>
                <w:sz w:val="20"/>
                <w:szCs w:val="20"/>
                <w:color w:val="auto"/>
              </w:rPr>
            </w:pPr>
            <w:r>
              <w:rPr>
                <w:rFonts w:ascii="Arial" w:cs="Arial" w:eastAsia="Arial" w:hAnsi="Arial"/>
                <w:sz w:val="18"/>
                <w:szCs w:val="18"/>
                <w:color w:val="0000FF"/>
              </w:rPr>
              <w:t>GC &amp; Secretary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4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40"/>
              <w:spacing w:after="0" w:line="136"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28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8"/>
                <w:szCs w:val="18"/>
                <w:color w:val="0000FF"/>
              </w:rPr>
              <w:t>08/02/2023</w:t>
            </w: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894</w:t>
            </w:r>
            <w:r>
              <w:rPr>
                <w:rFonts w:ascii="Arial" w:cs="Arial" w:eastAsia="Arial" w:hAnsi="Arial"/>
                <w:sz w:val="22"/>
                <w:szCs w:val="22"/>
                <w:color w:val="008000"/>
                <w:vertAlign w:val="superscript"/>
              </w:rPr>
              <w:t>(2)</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1.6639</w:t>
            </w:r>
            <w:r>
              <w:rPr>
                <w:rFonts w:ascii="Arial" w:cs="Arial" w:eastAsia="Arial" w:hAnsi="Arial"/>
                <w:sz w:val="22"/>
                <w:szCs w:val="22"/>
                <w:color w:val="008000"/>
                <w:w w:val="89"/>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430,096</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5"/>
                <w:szCs w:val="15"/>
                <w:color w:val="auto"/>
              </w:rPr>
            </w:pP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were sold solely to cover taxes upon the vesting of restricted stock units pursuant to a standing Rule 10b5-1 instruction dated December 22, 2021.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Reporting Person's pro rata portion of the total shares sold on the transaction date to cover taxes upon vesting of restricted stock units for certain employees of the Issuer.</w:t>
      </w:r>
    </w:p>
    <w:p>
      <w:pPr>
        <w:spacing w:after="0" w:line="64" w:lineRule="exact"/>
        <w:rPr>
          <w:rFonts w:ascii="Arial" w:cs="Arial" w:eastAsia="Arial" w:hAnsi="Arial"/>
          <w:sz w:val="12"/>
          <w:szCs w:val="12"/>
          <w:color w:val="008000"/>
        </w:rPr>
      </w:pPr>
    </w:p>
    <w:p>
      <w:pPr>
        <w:ind w:left="40" w:right="220" w:firstLine="9"/>
        <w:spacing w:after="0" w:line="230"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$1.61 to $1.77, inclusive. The amount reflected has been rounded to four decimal points.The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color w:val="0000FF"/>
              </w:rPr>
              <w:t>/s/ Cara Schembri</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08/04/2023</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44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2023-08-04T16:07:37Z</dcterms:created>
  <dcterms:modified xsi:type="dcterms:W3CDTF">2023-08-04T16:07:37Z</dcterms:modified>
</cp:coreProperties>
</file>