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80" w:type="dxa"/>
            <w:vAlign w:val="bottom"/>
          </w:tcPr>
          <w:p>
            <w:pPr>
              <w:ind w:left="40"/>
              <w:spacing w:after="0"/>
              <w:rPr>
                <w:sz w:val="20"/>
                <w:szCs w:val="20"/>
                <w:color w:val="auto"/>
              </w:rPr>
            </w:pPr>
            <w:r>
              <w:rPr>
                <w:rFonts w:ascii="Arial" w:cs="Arial" w:eastAsia="Arial" w:hAnsi="Arial"/>
                <w:sz w:val="22"/>
                <w:szCs w:val="22"/>
                <w:color w:val="auto"/>
              </w:rPr>
              <w:t>0001982784</w:t>
            </w:r>
          </w:p>
        </w:tc>
        <w:tc>
          <w:tcPr>
            <w:tcW w:w="3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8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849"/>
        </w:trPr>
        <w:tc>
          <w:tcPr>
            <w:tcW w:w="65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3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w w:val="92"/>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360" w:type="dxa"/>
            <w:vAlign w:val="bottom"/>
          </w:tcPr>
          <w:p>
            <w:pPr>
              <w:ind w:left="8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80" w:type="dxa"/>
            <w:vAlign w:val="bottom"/>
          </w:tcPr>
          <w:p>
            <w:pPr>
              <w:spacing w:after="0"/>
              <w:rPr>
                <w:sz w:val="24"/>
                <w:szCs w:val="24"/>
                <w:color w:val="auto"/>
              </w:rPr>
            </w:pPr>
          </w:p>
        </w:tc>
        <w:tc>
          <w:tcPr>
            <w:tcW w:w="3360" w:type="dxa"/>
            <w:vAlign w:val="bottom"/>
          </w:tcPr>
          <w:p>
            <w:pPr>
              <w:ind w:left="840"/>
              <w:spacing w:after="0"/>
              <w:rPr>
                <w:sz w:val="20"/>
                <w:szCs w:val="20"/>
                <w:color w:val="auto"/>
              </w:rPr>
            </w:pPr>
            <w:r>
              <w:rPr>
                <w:rFonts w:ascii="Arial" w:cs="Arial" w:eastAsia="Arial" w:hAnsi="Arial"/>
                <w:sz w:val="22"/>
                <w:szCs w:val="22"/>
                <w:color w:val="auto"/>
              </w:rPr>
              <w:t>212-206-1288</w:t>
            </w:r>
          </w:p>
        </w:tc>
      </w:tr>
      <w:tr>
        <w:trPr>
          <w:trHeight w:val="297"/>
        </w:trPr>
        <w:tc>
          <w:tcPr>
            <w:tcW w:w="65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360" w:type="dxa"/>
            <w:vAlign w:val="bottom"/>
          </w:tcPr>
          <w:p>
            <w:pPr>
              <w:ind w:left="840"/>
              <w:spacing w:after="0"/>
              <w:rPr>
                <w:sz w:val="20"/>
                <w:szCs w:val="20"/>
                <w:color w:val="auto"/>
              </w:rPr>
            </w:pPr>
            <w:r>
              <w:rPr>
                <w:rFonts w:ascii="Arial" w:cs="Arial" w:eastAsia="Arial" w:hAnsi="Arial"/>
                <w:sz w:val="22"/>
                <w:szCs w:val="22"/>
                <w:color w:val="auto"/>
                <w:w w:val="95"/>
              </w:rPr>
              <w:t>JDF 2019 FAMILY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40" w:type="dxa"/>
            <w:vAlign w:val="bottom"/>
          </w:tcPr>
          <w:p>
            <w:pPr>
              <w:spacing w:after="0"/>
              <w:rPr>
                <w:sz w:val="20"/>
                <w:szCs w:val="20"/>
                <w:color w:val="auto"/>
              </w:rPr>
            </w:pPr>
            <w:r>
              <w:rPr>
                <w:rFonts w:ascii="Arial" w:cs="Arial" w:eastAsia="Arial" w:hAnsi="Arial"/>
                <w:sz w:val="22"/>
                <w:szCs w:val="22"/>
                <w:color w:val="auto"/>
              </w:rPr>
              <w:t>18078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36904.43</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64236581</w:t>
            </w:r>
          </w:p>
        </w:tc>
        <w:tc>
          <w:tcPr>
            <w:tcW w:w="1280" w:type="dxa"/>
            <w:vAlign w:val="bottom"/>
          </w:tcPr>
          <w:p>
            <w:pPr>
              <w:ind w:left="40"/>
              <w:spacing w:after="0"/>
              <w:rPr>
                <w:sz w:val="20"/>
                <w:szCs w:val="20"/>
                <w:color w:val="auto"/>
              </w:rPr>
            </w:pPr>
            <w:r>
              <w:rPr>
                <w:rFonts w:ascii="Arial" w:cs="Arial" w:eastAsia="Arial" w:hAnsi="Arial"/>
                <w:sz w:val="22"/>
                <w:szCs w:val="22"/>
                <w:color w:val="auto"/>
              </w:rPr>
              <w:t>06/26/2023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107"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56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6"/>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w w:val="92"/>
              </w:rPr>
              <w:t>Distribution from</w:t>
            </w: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140"/>
              <w:spacing w:after="0" w:line="243" w:lineRule="exact"/>
              <w:rPr>
                <w:sz w:val="20"/>
                <w:szCs w:val="20"/>
                <w:color w:val="auto"/>
              </w:rPr>
            </w:pPr>
            <w:r>
              <w:rPr>
                <w:rFonts w:ascii="Arial" w:cs="Arial" w:eastAsia="Arial" w:hAnsi="Arial"/>
                <w:sz w:val="22"/>
                <w:szCs w:val="22"/>
                <w:color w:val="auto"/>
              </w:rPr>
              <w:t>12/21/2019 a Trust or an</w:t>
            </w:r>
          </w:p>
        </w:tc>
        <w:tc>
          <w:tcPr>
            <w:tcW w:w="0" w:type="dxa"/>
            <w:vAlign w:val="bottom"/>
          </w:tcPr>
          <w:p>
            <w:pPr>
              <w:spacing w:after="0"/>
              <w:rPr>
                <w:sz w:val="1"/>
                <w:szCs w:val="1"/>
                <w:color w:val="auto"/>
              </w:rPr>
            </w:pPr>
          </w:p>
        </w:tc>
      </w:tr>
      <w:tr>
        <w:trPr>
          <w:trHeight w:val="274"/>
        </w:trPr>
        <w:tc>
          <w:tcPr>
            <w:tcW w:w="1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60" w:type="dxa"/>
            <w:vAlign w:val="bottom"/>
          </w:tcPr>
          <w:p>
            <w:pPr>
              <w:ind w:left="60"/>
              <w:spacing w:after="0"/>
              <w:rPr>
                <w:sz w:val="20"/>
                <w:szCs w:val="20"/>
                <w:color w:val="auto"/>
              </w:rPr>
            </w:pPr>
            <w:r>
              <w:rPr>
                <w:rFonts w:ascii="Arial" w:cs="Arial" w:eastAsia="Arial" w:hAnsi="Arial"/>
                <w:sz w:val="22"/>
                <w:szCs w:val="22"/>
                <w:color w:val="auto"/>
              </w:rPr>
              <w:t>Estate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5"/>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400" w:type="dxa"/>
            <w:vAlign w:val="bottom"/>
          </w:tcPr>
          <w:p>
            <w:pPr>
              <w:spacing w:after="0"/>
              <w:rPr>
                <w:sz w:val="20"/>
                <w:szCs w:val="20"/>
                <w:color w:val="auto"/>
              </w:rPr>
            </w:pPr>
            <w:r>
              <w:rPr>
                <w:rFonts w:ascii="Arial" w:cs="Arial" w:eastAsia="Arial" w:hAnsi="Arial"/>
                <w:sz w:val="22"/>
                <w:szCs w:val="22"/>
                <w:color w:val="auto"/>
              </w:rPr>
              <w:t>Fleiss Family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22"/>
                <w:szCs w:val="22"/>
                <w:color w:val="auto"/>
                <w:w w:val="88"/>
              </w:rPr>
              <w:t>18078</w:t>
            </w:r>
          </w:p>
        </w:tc>
        <w:tc>
          <w:tcPr>
            <w:tcW w:w="2460" w:type="dxa"/>
            <w:vAlign w:val="bottom"/>
            <w:gridSpan w:val="2"/>
            <w:vMerge w:val="restart"/>
          </w:tcPr>
          <w:p>
            <w:pPr>
              <w:jc w:val="right"/>
              <w:spacing w:after="0"/>
              <w:rPr>
                <w:sz w:val="20"/>
                <w:szCs w:val="20"/>
                <w:color w:val="auto"/>
              </w:rPr>
            </w:pPr>
            <w:r>
              <w:rPr>
                <w:rFonts w:ascii="Arial" w:cs="Arial" w:eastAsia="Arial" w:hAnsi="Arial"/>
                <w:sz w:val="22"/>
                <w:szCs w:val="22"/>
                <w:color w:val="auto"/>
                <w:w w:val="94"/>
              </w:rPr>
              <w:t>12/21/2019 Not Applicable</w:t>
            </w:r>
          </w:p>
        </w:tc>
        <w:tc>
          <w:tcPr>
            <w:tcW w:w="0" w:type="dxa"/>
            <w:vAlign w:val="bottom"/>
          </w:tcPr>
          <w:p>
            <w:pPr>
              <w:spacing w:after="0"/>
              <w:rPr>
                <w:sz w:val="1"/>
                <w:szCs w:val="1"/>
                <w:color w:val="auto"/>
              </w:rPr>
            </w:pPr>
          </w:p>
        </w:tc>
      </w:tr>
      <w:tr>
        <w:trPr>
          <w:trHeight w:val="153"/>
        </w:trPr>
        <w:tc>
          <w:tcPr>
            <w:tcW w:w="1400" w:type="dxa"/>
            <w:vAlign w:val="bottom"/>
            <w:vMerge w:val="restart"/>
          </w:tcPr>
          <w:p>
            <w:pPr>
              <w:spacing w:after="0"/>
              <w:rPr>
                <w:sz w:val="20"/>
                <w:szCs w:val="20"/>
                <w:color w:val="auto"/>
              </w:rPr>
            </w:pPr>
            <w:r>
              <w:rPr>
                <w:rFonts w:ascii="Arial" w:cs="Arial" w:eastAsia="Arial" w:hAnsi="Arial"/>
                <w:sz w:val="22"/>
                <w:szCs w:val="22"/>
                <w:color w:val="auto"/>
              </w:rPr>
              <w:t>Trust</w:t>
            </w: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80" w:space="20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240" w:type="dxa"/>
            <w:vAlign w:val="bottom"/>
          </w:tcPr>
          <w:p>
            <w:pPr>
              <w:spacing w:after="0"/>
              <w:rPr>
                <w:sz w:val="20"/>
                <w:szCs w:val="20"/>
                <w:color w:val="auto"/>
              </w:rPr>
            </w:pPr>
            <w:r>
              <w:rPr>
                <w:rFonts w:ascii="Arial" w:cs="Arial" w:eastAsia="Arial" w:hAnsi="Arial"/>
                <w:sz w:val="22"/>
                <w:szCs w:val="22"/>
                <w:color w:val="auto"/>
              </w:rPr>
              <w:t>Remarks</w:t>
            </w:r>
          </w:p>
        </w:tc>
        <w:tc>
          <w:tcPr>
            <w:tcW w:w="2900" w:type="dxa"/>
            <w:vAlign w:val="bottom"/>
          </w:tcPr>
          <w:p>
            <w:pPr>
              <w:spacing w:after="0"/>
              <w:rPr>
                <w:sz w:val="23"/>
                <w:szCs w:val="23"/>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22"/>
                <w:szCs w:val="22"/>
                <w:color w:val="auto"/>
              </w:rPr>
              <w:t>Date of Notice</w:t>
            </w:r>
          </w:p>
        </w:tc>
        <w:tc>
          <w:tcPr>
            <w:tcW w:w="2900" w:type="dxa"/>
            <w:vAlign w:val="bottom"/>
          </w:tcPr>
          <w:p>
            <w:pPr>
              <w:jc w:val="right"/>
              <w:spacing w:after="0"/>
              <w:rPr>
                <w:sz w:val="20"/>
                <w:szCs w:val="20"/>
                <w:color w:val="auto"/>
              </w:rPr>
            </w:pPr>
            <w:r>
              <w:rPr>
                <w:rFonts w:ascii="Arial" w:cs="Arial" w:eastAsia="Arial" w:hAnsi="Arial"/>
                <w:sz w:val="22"/>
                <w:szCs w:val="22"/>
                <w:color w:val="auto"/>
              </w:rPr>
              <w:t>06/26/2023</w:t>
            </w:r>
          </w:p>
        </w:tc>
      </w:tr>
      <w:tr>
        <w:trPr>
          <w:trHeight w:val="297"/>
        </w:trPr>
        <w:tc>
          <w:tcPr>
            <w:tcW w:w="324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51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Eric Fabrikant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2023-06-26T15:53:50Z</dcterms:created>
  <dcterms:modified xsi:type="dcterms:W3CDTF">2023-06-26T15:53:50Z</dcterms:modified>
</cp:coreProperties>
</file>