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0001460261</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994"/>
        <w:gridCol w:w="3211"/>
      </w:tblGrid>
      <w:tr>
        <w:trPr/>
        <w:tc>
          <w:tcPr>
            <w:tcW w:w="6994" w:type="dxa"/>
            <w:tcBorders/>
            <w:vAlign w:val="center"/>
          </w:tcPr>
          <w:p>
            <w:pPr>
              <w:pStyle w:val="TableContents"/>
              <w:bidi w:val="0"/>
              <w:spacing w:before="0" w:after="283"/>
              <w:jc w:val="left"/>
              <w:rPr/>
            </w:pPr>
            <w:r>
              <w:rPr/>
              <w:t>Name of Issuer</w:t>
            </w:r>
          </w:p>
        </w:tc>
        <w:tc>
          <w:tcPr>
            <w:tcW w:w="3211" w:type="dxa"/>
            <w:tcBorders/>
            <w:vAlign w:val="center"/>
          </w:tcPr>
          <w:p>
            <w:pPr>
              <w:pStyle w:val="TableContents"/>
              <w:bidi w:val="0"/>
              <w:spacing w:before="0" w:after="0"/>
              <w:jc w:val="left"/>
              <w:rPr/>
            </w:pPr>
            <w:r>
              <w:rPr/>
              <w:t>Rent the Runway, Inc.</w:t>
            </w:r>
          </w:p>
        </w:tc>
      </w:tr>
      <w:tr>
        <w:trPr/>
        <w:tc>
          <w:tcPr>
            <w:tcW w:w="6994" w:type="dxa"/>
            <w:tcBorders/>
            <w:vAlign w:val="center"/>
          </w:tcPr>
          <w:p>
            <w:pPr>
              <w:pStyle w:val="TableContents"/>
              <w:bidi w:val="0"/>
              <w:spacing w:before="0" w:after="283"/>
              <w:jc w:val="left"/>
              <w:rPr/>
            </w:pPr>
            <w:r>
              <w:rPr/>
              <w:t>SEC File Number</w:t>
            </w:r>
          </w:p>
        </w:tc>
        <w:tc>
          <w:tcPr>
            <w:tcW w:w="3211" w:type="dxa"/>
            <w:tcBorders/>
            <w:vAlign w:val="center"/>
          </w:tcPr>
          <w:p>
            <w:pPr>
              <w:pStyle w:val="TableContents"/>
              <w:bidi w:val="0"/>
              <w:spacing w:before="0" w:after="0"/>
              <w:jc w:val="left"/>
              <w:rPr/>
            </w:pPr>
            <w:r>
              <w:rPr/>
              <w:t>001-40958</w:t>
            </w:r>
          </w:p>
        </w:tc>
      </w:tr>
      <w:tr>
        <w:trPr/>
        <w:tc>
          <w:tcPr>
            <w:tcW w:w="6994" w:type="dxa"/>
            <w:tcBorders/>
            <w:vAlign w:val="center"/>
          </w:tcPr>
          <w:p>
            <w:pPr>
              <w:pStyle w:val="TableContents"/>
              <w:bidi w:val="0"/>
              <w:spacing w:before="0" w:after="283"/>
              <w:jc w:val="left"/>
              <w:rPr/>
            </w:pPr>
            <w:r>
              <w:rPr/>
              <w:t>Address of Issuer</w:t>
            </w:r>
          </w:p>
        </w:tc>
        <w:tc>
          <w:tcPr>
            <w:tcW w:w="3211" w:type="dxa"/>
            <w:tcBorders/>
            <w:vAlign w:val="center"/>
          </w:tcPr>
          <w:p>
            <w:pPr>
              <w:pStyle w:val="TableContents"/>
              <w:bidi w:val="0"/>
              <w:spacing w:before="0" w:after="0"/>
              <w:jc w:val="left"/>
              <w:rPr/>
            </w:pPr>
            <w:r>
              <w:rPr/>
              <w:t>10 Jay Street</w:t>
              <w:br/>
              <w:t>Brooklyn</w:t>
              <w:br/>
              <w:t xml:space="preserve">NEW YORK </w:t>
              <w:br/>
              <w:t>11201</w:t>
            </w:r>
          </w:p>
        </w:tc>
      </w:tr>
      <w:tr>
        <w:trPr/>
        <w:tc>
          <w:tcPr>
            <w:tcW w:w="6994" w:type="dxa"/>
            <w:tcBorders/>
            <w:vAlign w:val="center"/>
          </w:tcPr>
          <w:p>
            <w:pPr>
              <w:pStyle w:val="TableContents"/>
              <w:bidi w:val="0"/>
              <w:spacing w:before="0" w:after="283"/>
              <w:jc w:val="left"/>
              <w:rPr/>
            </w:pPr>
            <w:r>
              <w:rPr/>
              <w:t>Phone</w:t>
            </w:r>
          </w:p>
        </w:tc>
        <w:tc>
          <w:tcPr>
            <w:tcW w:w="3211" w:type="dxa"/>
            <w:tcBorders/>
            <w:vAlign w:val="center"/>
          </w:tcPr>
          <w:p>
            <w:pPr>
              <w:pStyle w:val="TableContents"/>
              <w:bidi w:val="0"/>
              <w:spacing w:before="0" w:after="0"/>
              <w:jc w:val="left"/>
              <w:rPr/>
            </w:pPr>
            <w:r>
              <w:rPr/>
              <w:t>2125246860</w:t>
            </w:r>
          </w:p>
        </w:tc>
      </w:tr>
      <w:tr>
        <w:trPr/>
        <w:tc>
          <w:tcPr>
            <w:tcW w:w="6994" w:type="dxa"/>
            <w:tcBorders/>
            <w:vAlign w:val="center"/>
          </w:tcPr>
          <w:p>
            <w:pPr>
              <w:pStyle w:val="TableContents"/>
              <w:bidi w:val="0"/>
              <w:spacing w:before="0" w:after="283"/>
              <w:jc w:val="left"/>
              <w:rPr/>
            </w:pPr>
            <w:r>
              <w:rPr/>
              <w:t>Name of Person for Whose Account the Securities are To Be Sold</w:t>
            </w:r>
          </w:p>
        </w:tc>
        <w:tc>
          <w:tcPr>
            <w:tcW w:w="3211" w:type="dxa"/>
            <w:tcBorders/>
            <w:vAlign w:val="center"/>
          </w:tcPr>
          <w:p>
            <w:pPr>
              <w:pStyle w:val="TableContents"/>
              <w:bidi w:val="0"/>
              <w:spacing w:before="0" w:after="0"/>
              <w:jc w:val="left"/>
              <w:rPr/>
            </w:pPr>
            <w:r>
              <w:rPr/>
              <w:t>Dhiren Fonseca</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994" w:type="dxa"/>
            <w:tcBorders/>
            <w:vAlign w:val="center"/>
          </w:tcPr>
          <w:p>
            <w:pPr>
              <w:pStyle w:val="TableContents"/>
              <w:bidi w:val="0"/>
              <w:spacing w:before="0" w:after="283"/>
              <w:jc w:val="left"/>
              <w:rPr/>
            </w:pPr>
            <w:r>
              <w:rPr/>
              <w:t>Relationship to Issuer</w:t>
            </w:r>
          </w:p>
        </w:tc>
        <w:tc>
          <w:tcPr>
            <w:tcW w:w="3211" w:type="dxa"/>
            <w:tcBorders/>
            <w:vAlign w:val="center"/>
          </w:tcPr>
          <w:p>
            <w:pPr>
              <w:pStyle w:val="TableContents"/>
              <w:bidi w:val="0"/>
              <w:spacing w:before="0" w:after="0"/>
              <w:jc w:val="left"/>
              <w:rPr/>
            </w:pPr>
            <w:r>
              <w:rPr/>
              <w:t>Director</w:t>
            </w:r>
          </w:p>
        </w:tc>
      </w:tr>
      <w:tr>
        <w:trPr/>
        <w:tc>
          <w:tcPr>
            <w:tcW w:w="6994" w:type="dxa"/>
            <w:tcBorders/>
            <w:vAlign w:val="center"/>
          </w:tcPr>
          <w:p>
            <w:pPr>
              <w:pStyle w:val="TableContents"/>
              <w:bidi w:val="0"/>
              <w:spacing w:before="0" w:after="283"/>
              <w:jc w:val="left"/>
              <w:rPr/>
            </w:pPr>
            <w:r>
              <w:rPr/>
              <w:t>Relationship to Issuer</w:t>
            </w:r>
          </w:p>
        </w:tc>
        <w:tc>
          <w:tcPr>
            <w:tcW w:w="3211" w:type="dxa"/>
            <w:tcBorders/>
            <w:vAlign w:val="center"/>
          </w:tcPr>
          <w:p>
            <w:pPr>
              <w:pStyle w:val="TableContents"/>
              <w:bidi w:val="0"/>
              <w:spacing w:before="0" w:after="0"/>
              <w:jc w:val="left"/>
              <w:rPr/>
            </w:pPr>
            <w:r>
              <w:rPr/>
              <w:t>Former Officer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615"/>
        <w:gridCol w:w="1449"/>
        <w:gridCol w:w="1184"/>
        <w:gridCol w:w="1393"/>
        <w:gridCol w:w="1565"/>
        <w:gridCol w:w="1574"/>
        <w:gridCol w:w="1425"/>
      </w:tblGrid>
      <w:tr>
        <w:trPr/>
        <w:tc>
          <w:tcPr>
            <w:tcW w:w="1615" w:type="dxa"/>
            <w:tcBorders/>
            <w:vAlign w:val="center"/>
          </w:tcPr>
          <w:p>
            <w:pPr>
              <w:pStyle w:val="TableHeading"/>
              <w:suppressLineNumbers/>
              <w:bidi w:val="0"/>
              <w:spacing w:before="0" w:after="283"/>
              <w:jc w:val="center"/>
              <w:rPr/>
            </w:pPr>
            <w:r>
              <w:rPr/>
              <w:t>Title of the Class of Securities To Be Sold</w:t>
            </w:r>
          </w:p>
        </w:tc>
        <w:tc>
          <w:tcPr>
            <w:tcW w:w="1449" w:type="dxa"/>
            <w:tcBorders/>
            <w:vAlign w:val="center"/>
          </w:tcPr>
          <w:p>
            <w:pPr>
              <w:pStyle w:val="TableHeading"/>
              <w:suppressLineNumbers/>
              <w:bidi w:val="0"/>
              <w:spacing w:before="0" w:after="283"/>
              <w:jc w:val="center"/>
              <w:rPr/>
            </w:pPr>
            <w:r>
              <w:rPr/>
              <w:t>Name and Address of the Broker</w:t>
            </w:r>
          </w:p>
        </w:tc>
        <w:tc>
          <w:tcPr>
            <w:tcW w:w="1184" w:type="dxa"/>
            <w:tcBorders/>
            <w:vAlign w:val="center"/>
          </w:tcPr>
          <w:p>
            <w:pPr>
              <w:pStyle w:val="TableHeading"/>
              <w:suppressLineNumbers/>
              <w:bidi w:val="0"/>
              <w:spacing w:before="0" w:after="283"/>
              <w:jc w:val="center"/>
              <w:rPr/>
            </w:pPr>
            <w:r>
              <w:rPr/>
              <w:t>Number of Shares or Other Units To Be Sold</w:t>
            </w:r>
          </w:p>
        </w:tc>
        <w:tc>
          <w:tcPr>
            <w:tcW w:w="1393" w:type="dxa"/>
            <w:tcBorders/>
            <w:vAlign w:val="center"/>
          </w:tcPr>
          <w:p>
            <w:pPr>
              <w:pStyle w:val="TableHeading"/>
              <w:suppressLineNumbers/>
              <w:bidi w:val="0"/>
              <w:spacing w:before="0" w:after="283"/>
              <w:jc w:val="center"/>
              <w:rPr/>
            </w:pPr>
            <w:r>
              <w:rPr/>
              <w:t>Aggregate Market Value</w:t>
            </w:r>
          </w:p>
        </w:tc>
        <w:tc>
          <w:tcPr>
            <w:tcW w:w="1565" w:type="dxa"/>
            <w:tcBorders/>
            <w:vAlign w:val="center"/>
          </w:tcPr>
          <w:p>
            <w:pPr>
              <w:pStyle w:val="TableHeading"/>
              <w:suppressLineNumbers/>
              <w:bidi w:val="0"/>
              <w:spacing w:before="0" w:after="283"/>
              <w:jc w:val="center"/>
              <w:rPr/>
            </w:pPr>
            <w:r>
              <w:rPr/>
              <w:t>Number of Shares or Other Units Outstanding</w:t>
            </w:r>
          </w:p>
        </w:tc>
        <w:tc>
          <w:tcPr>
            <w:tcW w:w="1574" w:type="dxa"/>
            <w:tcBorders/>
            <w:vAlign w:val="center"/>
          </w:tcPr>
          <w:p>
            <w:pPr>
              <w:pStyle w:val="TableHeading"/>
              <w:suppressLineNumbers/>
              <w:bidi w:val="0"/>
              <w:spacing w:before="0" w:after="283"/>
              <w:jc w:val="center"/>
              <w:rPr/>
            </w:pPr>
            <w:r>
              <w:rPr/>
              <w:t>Approximate Date of Sale</w:t>
            </w:r>
          </w:p>
        </w:tc>
        <w:tc>
          <w:tcPr>
            <w:tcW w:w="1425" w:type="dxa"/>
            <w:tcBorders/>
            <w:vAlign w:val="center"/>
          </w:tcPr>
          <w:p>
            <w:pPr>
              <w:pStyle w:val="TableHeading"/>
              <w:suppressLineNumbers/>
              <w:bidi w:val="0"/>
              <w:spacing w:before="0" w:after="283"/>
              <w:jc w:val="center"/>
              <w:rPr/>
            </w:pPr>
            <w:r>
              <w:rPr/>
              <w:t>Name the Securities Exchange</w:t>
            </w:r>
          </w:p>
        </w:tc>
      </w:tr>
      <w:tr>
        <w:trPr/>
        <w:tc>
          <w:tcPr>
            <w:tcW w:w="1615" w:type="dxa"/>
            <w:tcBorders/>
            <w:vAlign w:val="center"/>
          </w:tcPr>
          <w:p>
            <w:pPr>
              <w:pStyle w:val="TableContents"/>
              <w:bidi w:val="0"/>
              <w:spacing w:before="0" w:after="283"/>
              <w:jc w:val="left"/>
              <w:rPr/>
            </w:pPr>
            <w:r>
              <w:rPr/>
              <w:t>Class A Common Stock</w:t>
            </w:r>
          </w:p>
        </w:tc>
        <w:tc>
          <w:tcPr>
            <w:tcW w:w="1449" w:type="dxa"/>
            <w:tcBorders/>
            <w:vAlign w:val="center"/>
          </w:tcPr>
          <w:p>
            <w:pPr>
              <w:pStyle w:val="TableContents"/>
              <w:bidi w:val="0"/>
              <w:spacing w:before="0" w:after="0"/>
              <w:jc w:val="left"/>
              <w:rPr/>
            </w:pPr>
            <w:r>
              <w:rPr/>
              <w:t>Morgan Stanley Smith Barney LLC</w:t>
              <w:br/>
              <w:t>1 New York Plaza</w:t>
              <w:br/>
              <w:t>38th Floor</w:t>
              <w:br/>
              <w:t>New York   NY   10004</w:t>
            </w:r>
          </w:p>
        </w:tc>
        <w:tc>
          <w:tcPr>
            <w:tcW w:w="1184" w:type="dxa"/>
            <w:tcBorders/>
            <w:vAlign w:val="center"/>
          </w:tcPr>
          <w:p>
            <w:pPr>
              <w:pStyle w:val="TableContents"/>
              <w:bidi w:val="0"/>
              <w:spacing w:before="0" w:after="283"/>
              <w:jc w:val="left"/>
              <w:rPr/>
            </w:pPr>
            <w:r>
              <w:rPr/>
              <w:t>35660</w:t>
            </w:r>
          </w:p>
        </w:tc>
        <w:tc>
          <w:tcPr>
            <w:tcW w:w="1393" w:type="dxa"/>
            <w:tcBorders/>
            <w:vAlign w:val="center"/>
          </w:tcPr>
          <w:p>
            <w:pPr>
              <w:pStyle w:val="TableContents"/>
              <w:bidi w:val="0"/>
              <w:spacing w:before="0" w:after="283"/>
              <w:jc w:val="left"/>
              <w:rPr/>
            </w:pPr>
            <w:r>
              <w:rPr/>
              <w:t>112685.6</w:t>
            </w:r>
          </w:p>
        </w:tc>
        <w:tc>
          <w:tcPr>
            <w:tcW w:w="1565" w:type="dxa"/>
            <w:tcBorders/>
            <w:vAlign w:val="center"/>
          </w:tcPr>
          <w:p>
            <w:pPr>
              <w:pStyle w:val="TableContents"/>
              <w:bidi w:val="0"/>
              <w:spacing w:before="0" w:after="283"/>
              <w:jc w:val="left"/>
              <w:rPr/>
            </w:pPr>
            <w:r>
              <w:rPr/>
              <w:t>33586429</w:t>
            </w:r>
          </w:p>
        </w:tc>
        <w:tc>
          <w:tcPr>
            <w:tcW w:w="1574" w:type="dxa"/>
            <w:tcBorders/>
            <w:vAlign w:val="center"/>
          </w:tcPr>
          <w:p>
            <w:pPr>
              <w:pStyle w:val="TableContents"/>
              <w:bidi w:val="0"/>
              <w:spacing w:before="0" w:after="283"/>
              <w:jc w:val="left"/>
              <w:rPr/>
            </w:pPr>
            <w:r>
              <w:rPr/>
              <w:t>07/23/2026</w:t>
            </w:r>
          </w:p>
        </w:tc>
        <w:tc>
          <w:tcPr>
            <w:tcW w:w="1425"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53"/>
        <w:gridCol w:w="1141"/>
        <w:gridCol w:w="1500"/>
        <w:gridCol w:w="1212"/>
        <w:gridCol w:w="534"/>
        <w:gridCol w:w="1141"/>
        <w:gridCol w:w="1203"/>
        <w:gridCol w:w="1082"/>
        <w:gridCol w:w="1239"/>
      </w:tblGrid>
      <w:tr>
        <w:trPr/>
        <w:tc>
          <w:tcPr>
            <w:tcW w:w="1153" w:type="dxa"/>
            <w:tcBorders/>
            <w:vAlign w:val="center"/>
          </w:tcPr>
          <w:p>
            <w:pPr>
              <w:pStyle w:val="TableHeading"/>
              <w:suppressLineNumbers/>
              <w:bidi w:val="0"/>
              <w:spacing w:before="0" w:after="283"/>
              <w:jc w:val="center"/>
              <w:rPr/>
            </w:pPr>
            <w:r>
              <w:rPr/>
              <w:t>Title of the Class</w:t>
            </w:r>
          </w:p>
        </w:tc>
        <w:tc>
          <w:tcPr>
            <w:tcW w:w="1141" w:type="dxa"/>
            <w:tcBorders/>
            <w:vAlign w:val="center"/>
          </w:tcPr>
          <w:p>
            <w:pPr>
              <w:pStyle w:val="TableHeading"/>
              <w:suppressLineNumbers/>
              <w:bidi w:val="0"/>
              <w:spacing w:before="0" w:after="283"/>
              <w:jc w:val="center"/>
              <w:rPr/>
            </w:pPr>
            <w:r>
              <w:rPr/>
              <w:t>Date you Acquired</w:t>
            </w:r>
          </w:p>
        </w:tc>
        <w:tc>
          <w:tcPr>
            <w:tcW w:w="1500" w:type="dxa"/>
            <w:tcBorders/>
            <w:vAlign w:val="center"/>
          </w:tcPr>
          <w:p>
            <w:pPr>
              <w:pStyle w:val="TableHeading"/>
              <w:suppressLineNumbers/>
              <w:bidi w:val="0"/>
              <w:spacing w:before="0" w:after="283"/>
              <w:jc w:val="center"/>
              <w:rPr/>
            </w:pPr>
            <w:r>
              <w:rPr/>
              <w:t>Nature of Acquisition Transaction</w:t>
            </w:r>
          </w:p>
        </w:tc>
        <w:tc>
          <w:tcPr>
            <w:tcW w:w="1212" w:type="dxa"/>
            <w:tcBorders/>
            <w:vAlign w:val="center"/>
          </w:tcPr>
          <w:p>
            <w:pPr>
              <w:pStyle w:val="TableHeading"/>
              <w:suppressLineNumbers/>
              <w:bidi w:val="0"/>
              <w:spacing w:before="0" w:after="283"/>
              <w:jc w:val="center"/>
              <w:rPr/>
            </w:pPr>
            <w:r>
              <w:rPr/>
              <w:t>Name of Person from Whom Acquired</w:t>
            </w:r>
          </w:p>
        </w:tc>
        <w:tc>
          <w:tcPr>
            <w:tcW w:w="534" w:type="dxa"/>
            <w:tcBorders/>
            <w:vAlign w:val="center"/>
          </w:tcPr>
          <w:p>
            <w:pPr>
              <w:pStyle w:val="TableHeading"/>
              <w:suppressLineNumbers/>
              <w:bidi w:val="0"/>
              <w:spacing w:before="0" w:after="283"/>
              <w:jc w:val="center"/>
              <w:rPr/>
            </w:pPr>
            <w:r>
              <w:rPr/>
              <w:t>Is this a Gift?</w:t>
            </w:r>
          </w:p>
        </w:tc>
        <w:tc>
          <w:tcPr>
            <w:tcW w:w="1141" w:type="dxa"/>
            <w:tcBorders/>
            <w:vAlign w:val="center"/>
          </w:tcPr>
          <w:p>
            <w:pPr>
              <w:pStyle w:val="TableHeading"/>
              <w:suppressLineNumbers/>
              <w:bidi w:val="0"/>
              <w:spacing w:before="0" w:after="283"/>
              <w:jc w:val="center"/>
              <w:rPr/>
            </w:pPr>
            <w:r>
              <w:rPr/>
              <w:t>Date Donor Acquired</w:t>
            </w:r>
          </w:p>
        </w:tc>
        <w:tc>
          <w:tcPr>
            <w:tcW w:w="1203" w:type="dxa"/>
            <w:tcBorders/>
            <w:vAlign w:val="center"/>
          </w:tcPr>
          <w:p>
            <w:pPr>
              <w:pStyle w:val="TableHeading"/>
              <w:suppressLineNumbers/>
              <w:bidi w:val="0"/>
              <w:spacing w:before="0" w:after="283"/>
              <w:jc w:val="center"/>
              <w:rPr/>
            </w:pPr>
            <w:r>
              <w:rPr/>
              <w:t>Amount of Securities Acquired</w:t>
            </w:r>
          </w:p>
        </w:tc>
        <w:tc>
          <w:tcPr>
            <w:tcW w:w="1082" w:type="dxa"/>
            <w:tcBorders/>
            <w:vAlign w:val="center"/>
          </w:tcPr>
          <w:p>
            <w:pPr>
              <w:pStyle w:val="TableHeading"/>
              <w:suppressLineNumbers/>
              <w:bidi w:val="0"/>
              <w:spacing w:before="0" w:after="283"/>
              <w:jc w:val="center"/>
              <w:rPr/>
            </w:pPr>
            <w:r>
              <w:rPr/>
              <w:t>Date of Payment</w:t>
            </w:r>
          </w:p>
        </w:tc>
        <w:tc>
          <w:tcPr>
            <w:tcW w:w="1239"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53" w:type="dxa"/>
            <w:tcBorders/>
            <w:vAlign w:val="center"/>
          </w:tcPr>
          <w:p>
            <w:pPr>
              <w:pStyle w:val="TableContents"/>
              <w:bidi w:val="0"/>
              <w:spacing w:before="0" w:after="283"/>
              <w:jc w:val="left"/>
              <w:rPr/>
            </w:pPr>
            <w:r>
              <w:rPr/>
              <w:t>Class A Common Stock</w:t>
            </w:r>
          </w:p>
        </w:tc>
        <w:tc>
          <w:tcPr>
            <w:tcW w:w="1141" w:type="dxa"/>
            <w:tcBorders/>
            <w:vAlign w:val="center"/>
          </w:tcPr>
          <w:p>
            <w:pPr>
              <w:pStyle w:val="TableContents"/>
              <w:bidi w:val="0"/>
              <w:spacing w:before="0" w:after="283"/>
              <w:jc w:val="left"/>
              <w:rPr/>
            </w:pPr>
            <w:r>
              <w:rPr/>
              <w:t>07/23/2026</w:t>
            </w:r>
          </w:p>
        </w:tc>
        <w:tc>
          <w:tcPr>
            <w:tcW w:w="1500" w:type="dxa"/>
            <w:tcBorders/>
            <w:vAlign w:val="center"/>
          </w:tcPr>
          <w:p>
            <w:pPr>
              <w:pStyle w:val="TableContents"/>
              <w:bidi w:val="0"/>
              <w:spacing w:before="0" w:after="283"/>
              <w:jc w:val="left"/>
              <w:rPr/>
            </w:pPr>
            <w:r>
              <w:rPr/>
              <w:t>Shares acquired upon vesting and settlement of restricted stock units awarded under Issuers incentive award plan</w:t>
            </w:r>
          </w:p>
        </w:tc>
        <w:tc>
          <w:tcPr>
            <w:tcW w:w="1212" w:type="dxa"/>
            <w:tcBorders/>
            <w:vAlign w:val="center"/>
          </w:tcPr>
          <w:p>
            <w:pPr>
              <w:pStyle w:val="TableContents"/>
              <w:bidi w:val="0"/>
              <w:spacing w:before="0" w:after="283"/>
              <w:jc w:val="left"/>
              <w:rPr/>
            </w:pPr>
            <w:r>
              <w:rPr/>
              <w:t>Issuer</w:t>
            </w:r>
          </w:p>
        </w:tc>
        <w:tc>
          <w:tcPr>
            <w:tcW w:w="534"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41" w:type="dxa"/>
            <w:tcBorders/>
            <w:vAlign w:val="center"/>
          </w:tcPr>
          <w:p>
            <w:pPr>
              <w:pStyle w:val="TableContents"/>
              <w:bidi w:val="0"/>
              <w:spacing w:before="0" w:after="283"/>
              <w:jc w:val="left"/>
              <w:rPr>
                <w:sz w:val="4"/>
                <w:szCs w:val="4"/>
              </w:rPr>
            </w:pPr>
            <w:r>
              <w:rPr>
                <w:sz w:val="4"/>
                <w:szCs w:val="4"/>
              </w:rPr>
            </w:r>
          </w:p>
        </w:tc>
        <w:tc>
          <w:tcPr>
            <w:tcW w:w="1203" w:type="dxa"/>
            <w:tcBorders/>
            <w:vAlign w:val="center"/>
          </w:tcPr>
          <w:p>
            <w:pPr>
              <w:pStyle w:val="TableContents"/>
              <w:bidi w:val="0"/>
              <w:spacing w:before="0" w:after="283"/>
              <w:jc w:val="left"/>
              <w:rPr/>
            </w:pPr>
            <w:r>
              <w:rPr/>
              <w:t>35660</w:t>
            </w:r>
          </w:p>
        </w:tc>
        <w:tc>
          <w:tcPr>
            <w:tcW w:w="1082" w:type="dxa"/>
            <w:tcBorders/>
            <w:vAlign w:val="center"/>
          </w:tcPr>
          <w:p>
            <w:pPr>
              <w:pStyle w:val="TableContents"/>
              <w:bidi w:val="0"/>
              <w:spacing w:before="0" w:after="283"/>
              <w:jc w:val="left"/>
              <w:rPr/>
            </w:pPr>
            <w:r>
              <w:rPr/>
              <w:t>02/27/2026</w:t>
            </w:r>
          </w:p>
        </w:tc>
        <w:tc>
          <w:tcPr>
            <w:tcW w:w="1239" w:type="dxa"/>
            <w:tcBorders/>
            <w:vAlign w:val="center"/>
          </w:tcPr>
          <w:p>
            <w:pPr>
              <w:pStyle w:val="TableContents"/>
              <w:bidi w:val="0"/>
              <w:spacing w:before="0" w:after="283"/>
              <w:jc w:val="left"/>
              <w:rPr/>
            </w:pPr>
            <w:r>
              <w:rPr/>
              <w:t>Services Rendered</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oldInPast3Months"/>
      <w:bookmarkStart w:id="13" w:name="soldInPast3Months"/>
      <w:bookmarkEnd w:id="13"/>
    </w:p>
    <w:tbl>
      <w:tblPr>
        <w:tblW w:w="2202" w:type="dxa"/>
        <w:jc w:val="left"/>
        <w:tblInd w:w="0" w:type="dxa"/>
        <w:tblLayout w:type="fixed"/>
        <w:tblCellMar>
          <w:top w:w="28" w:type="dxa"/>
          <w:left w:w="28" w:type="dxa"/>
          <w:bottom w:w="28" w:type="dxa"/>
          <w:right w:w="28" w:type="dxa"/>
        </w:tblCellMar>
      </w:tblPr>
      <w:tblGrid>
        <w:gridCol w:w="1846"/>
        <w:gridCol w:w="356"/>
      </w:tblGrid>
      <w:tr>
        <w:trPr/>
        <w:tc>
          <w:tcPr>
            <w:tcW w:w="1846" w:type="dxa"/>
            <w:tcBorders/>
            <w:vAlign w:val="center"/>
          </w:tcPr>
          <w:p>
            <w:pPr>
              <w:pStyle w:val="TableContents"/>
              <w:bidi w:val="0"/>
              <w:spacing w:before="0" w:after="283"/>
              <w:jc w:val="left"/>
              <w:rPr/>
            </w:pPr>
            <w:r>
              <w:rPr/>
              <w:t>Nothing to Report</w:t>
            </w:r>
          </w:p>
        </w:tc>
        <w:tc>
          <w:tcPr>
            <w:tcW w:w="356" w:type="dxa"/>
            <w:tcBorders/>
            <w:vAlign w:val="center"/>
          </w:tcPr>
          <w:p>
            <w:pPr>
              <w:pStyle w:val="TableContents"/>
              <w:bidi w:val="0"/>
              <w:spacing w:before="0" w:after="283"/>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2"/>
      <w:bookmarkStart w:id="15" w:name="submissionInformation2"/>
      <w:bookmarkEnd w:id="15"/>
    </w:p>
    <w:tbl>
      <w:tblPr>
        <w:tblW w:w="10205" w:type="dxa"/>
        <w:jc w:val="left"/>
        <w:tblInd w:w="0" w:type="dxa"/>
        <w:tblLayout w:type="fixed"/>
        <w:tblCellMar>
          <w:top w:w="28" w:type="dxa"/>
          <w:left w:w="28" w:type="dxa"/>
          <w:bottom w:w="28" w:type="dxa"/>
          <w:right w:w="28" w:type="dxa"/>
        </w:tblCellMar>
      </w:tblPr>
      <w:tblGrid>
        <w:gridCol w:w="3487"/>
        <w:gridCol w:w="6718"/>
      </w:tblGrid>
      <w:tr>
        <w:trPr/>
        <w:tc>
          <w:tcPr>
            <w:tcW w:w="3487" w:type="dxa"/>
            <w:tcBorders/>
            <w:vAlign w:val="center"/>
          </w:tcPr>
          <w:p>
            <w:pPr>
              <w:pStyle w:val="TableContents"/>
              <w:bidi w:val="0"/>
              <w:spacing w:before="0" w:after="283"/>
              <w:jc w:val="left"/>
              <w:rPr/>
            </w:pPr>
            <w:r>
              <w:rPr/>
              <w:t>Remarks</w:t>
            </w:r>
          </w:p>
        </w:tc>
        <w:tc>
          <w:tcPr>
            <w:tcW w:w="6718" w:type="dxa"/>
            <w:tcBorders/>
            <w:vAlign w:val="center"/>
          </w:tcPr>
          <w:p>
            <w:pPr>
              <w:pStyle w:val="TableContents"/>
              <w:bidi w:val="0"/>
              <w:spacing w:before="0" w:after="0"/>
              <w:jc w:val="left"/>
              <w:rPr/>
            </w:pPr>
            <w:r>
              <w:rPr/>
              <w:t>Shares to be sold to cover withholding taxes upon vesting and settlement of restricted stock unit awards pursuant to standing Rule 10b5-1 sell to cover instruction.</w:t>
            </w:r>
          </w:p>
        </w:tc>
      </w:tr>
      <w:tr>
        <w:trPr/>
        <w:tc>
          <w:tcPr>
            <w:tcW w:w="3487" w:type="dxa"/>
            <w:tcBorders/>
            <w:vAlign w:val="center"/>
          </w:tcPr>
          <w:p>
            <w:pPr>
              <w:pStyle w:val="TableContents"/>
              <w:bidi w:val="0"/>
              <w:spacing w:before="0" w:after="283"/>
              <w:jc w:val="left"/>
              <w:rPr/>
            </w:pPr>
            <w:r>
              <w:rPr/>
              <w:t>Date of Notice</w:t>
            </w:r>
          </w:p>
        </w:tc>
        <w:tc>
          <w:tcPr>
            <w:tcW w:w="6718" w:type="dxa"/>
            <w:tcBorders/>
            <w:vAlign w:val="center"/>
          </w:tcPr>
          <w:p>
            <w:pPr>
              <w:pStyle w:val="TableContents"/>
              <w:bidi w:val="0"/>
              <w:spacing w:before="0" w:after="0"/>
              <w:jc w:val="left"/>
              <w:rPr/>
            </w:pPr>
            <w:r>
              <w:rPr/>
              <w:t>07/23/2026</w:t>
            </w:r>
          </w:p>
        </w:tc>
      </w:tr>
      <w:tr>
        <w:trPr/>
        <w:tc>
          <w:tcPr>
            <w:tcW w:w="3487" w:type="dxa"/>
            <w:tcBorders/>
            <w:vAlign w:val="center"/>
          </w:tcPr>
          <w:p>
            <w:pPr>
              <w:pStyle w:val="TableContents"/>
              <w:bidi w:val="0"/>
              <w:spacing w:before="0" w:after="283"/>
              <w:jc w:val="left"/>
              <w:rPr/>
            </w:pPr>
            <w:r>
              <w:rPr/>
              <w:t>Date of Plan Adoption or Giving of Instruction, If Relying on Rule 10b5-1</w:t>
            </w:r>
          </w:p>
        </w:tc>
        <w:tc>
          <w:tcPr>
            <w:tcW w:w="6718" w:type="dxa"/>
            <w:tcBorders/>
            <w:vAlign w:val="center"/>
          </w:tcPr>
          <w:p>
            <w:pPr>
              <w:pStyle w:val="TableContents"/>
              <w:bidi w:val="0"/>
              <w:spacing w:before="0" w:after="0"/>
              <w:jc w:val="left"/>
              <w:rPr/>
            </w:pPr>
            <w:r>
              <w:rPr/>
              <w:t>04/24/2026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3487" w:type="dxa"/>
            <w:tcBorders/>
            <w:vAlign w:val="center"/>
          </w:tcPr>
          <w:p>
            <w:pPr>
              <w:pStyle w:val="TableContents"/>
              <w:bidi w:val="0"/>
              <w:spacing w:before="0" w:after="283"/>
              <w:jc w:val="left"/>
              <w:rPr/>
            </w:pPr>
            <w:r>
              <w:rPr/>
              <w:t>Signature</w:t>
            </w:r>
          </w:p>
        </w:tc>
        <w:tc>
          <w:tcPr>
            <w:tcW w:w="6718" w:type="dxa"/>
            <w:tcBorders/>
            <w:vAlign w:val="center"/>
          </w:tcPr>
          <w:p>
            <w:pPr>
              <w:pStyle w:val="TableContents"/>
              <w:bidi w:val="0"/>
              <w:spacing w:before="0" w:after="0"/>
              <w:jc w:val="left"/>
              <w:rPr/>
            </w:pPr>
            <w:r>
              <w:rPr/>
              <w:t>/s/ Cara Schembri as Attorney-in-fact for Dhiren Fonseca</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checked.jpg" TargetMode="Externa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645</Words>
  <Characters>3256</Characters>
  <CharactersWithSpaces>3842</CharactersWithSpaces>
  <Paragraphs>82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