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0001460261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Name of Issuer</w:t>
            </w:r>
          </w:p>
        </w:tc>
        <w:tc>
          <w:tcPr>
            <w:tcW w:w="3211" w:type="dxa"/>
            <w:tcBorders/>
            <w:vAlign w:val="center"/>
          </w:tcPr>
          <w:p>
            <w:pPr>
              <w:pStyle w:val="TableContents"/>
              <w:bidi w:val="0"/>
              <w:spacing w:before="0" w:after="0"/>
              <w:jc w:val="left"/>
              <w:rPr/>
            </w:pPr>
            <w:r>
              <w:rPr/>
              <w:t>Rent the Runway, Inc.</w:t>
            </w:r>
          </w:p>
        </w:tc>
      </w:tr>
      <w:tr>
        <w:trPr/>
        <w:tc>
          <w:tcPr>
            <w:tcW w:w="6994" w:type="dxa"/>
            <w:tcBorders/>
            <w:vAlign w:val="center"/>
          </w:tcPr>
          <w:p>
            <w:pPr>
              <w:pStyle w:val="TableContents"/>
              <w:bidi w:val="0"/>
              <w:spacing w:before="0" w:after="283"/>
              <w:jc w:val="left"/>
              <w:rPr/>
            </w:pPr>
            <w:r>
              <w:rPr/>
              <w:t>SEC File Number</w:t>
            </w:r>
          </w:p>
        </w:tc>
        <w:tc>
          <w:tcPr>
            <w:tcW w:w="3211" w:type="dxa"/>
            <w:tcBorders/>
            <w:vAlign w:val="center"/>
          </w:tcPr>
          <w:p>
            <w:pPr>
              <w:pStyle w:val="TableContents"/>
              <w:bidi w:val="0"/>
              <w:spacing w:before="0" w:after="0"/>
              <w:jc w:val="left"/>
              <w:rPr/>
            </w:pPr>
            <w:r>
              <w:rPr/>
              <w:t>001-40958</w:t>
            </w:r>
          </w:p>
        </w:tc>
      </w:tr>
      <w:tr>
        <w:trPr/>
        <w:tc>
          <w:tcPr>
            <w:tcW w:w="6994" w:type="dxa"/>
            <w:tcBorders/>
            <w:vAlign w:val="center"/>
          </w:tcPr>
          <w:p>
            <w:pPr>
              <w:pStyle w:val="TableContents"/>
              <w:bidi w:val="0"/>
              <w:spacing w:before="0" w:after="283"/>
              <w:jc w:val="left"/>
              <w:rPr/>
            </w:pPr>
            <w:r>
              <w:rPr/>
              <w:t>Address of Issuer</w:t>
            </w:r>
          </w:p>
        </w:tc>
        <w:tc>
          <w:tcPr>
            <w:tcW w:w="3211" w:type="dxa"/>
            <w:tcBorders/>
            <w:vAlign w:val="center"/>
          </w:tcPr>
          <w:p>
            <w:pPr>
              <w:pStyle w:val="TableContents"/>
              <w:bidi w:val="0"/>
              <w:spacing w:before="0" w:after="0"/>
              <w:jc w:val="left"/>
              <w:rPr/>
            </w:pPr>
            <w:r>
              <w:rPr/>
              <w:t>10 Jay Street</w:t>
              <w:br/>
              <w:t>Brooklyn</w:t>
              <w:br/>
              <w:t xml:space="preserve">NEW YORK </w:t>
              <w:br/>
              <w:t>11201</w:t>
            </w:r>
          </w:p>
        </w:tc>
      </w:tr>
      <w:tr>
        <w:trPr/>
        <w:tc>
          <w:tcPr>
            <w:tcW w:w="6994" w:type="dxa"/>
            <w:tcBorders/>
            <w:vAlign w:val="center"/>
          </w:tcPr>
          <w:p>
            <w:pPr>
              <w:pStyle w:val="TableContents"/>
              <w:bidi w:val="0"/>
              <w:spacing w:before="0" w:after="283"/>
              <w:jc w:val="left"/>
              <w:rPr/>
            </w:pPr>
            <w:r>
              <w:rPr/>
              <w:t>Phone</w:t>
            </w:r>
          </w:p>
        </w:tc>
        <w:tc>
          <w:tcPr>
            <w:tcW w:w="3211" w:type="dxa"/>
            <w:tcBorders/>
            <w:vAlign w:val="center"/>
          </w:tcPr>
          <w:p>
            <w:pPr>
              <w:pStyle w:val="TableContents"/>
              <w:bidi w:val="0"/>
              <w:spacing w:before="0" w:after="0"/>
              <w:jc w:val="left"/>
              <w:rPr/>
            </w:pPr>
            <w:r>
              <w:rPr/>
              <w:t>2125246860</w:t>
            </w:r>
          </w:p>
        </w:tc>
      </w:tr>
      <w:tr>
        <w:trPr/>
        <w:tc>
          <w:tcPr>
            <w:tcW w:w="6994" w:type="dxa"/>
            <w:tcBorders/>
            <w:vAlign w:val="center"/>
          </w:tcPr>
          <w:p>
            <w:pPr>
              <w:pStyle w:val="TableContents"/>
              <w:bidi w:val="0"/>
              <w:spacing w:before="0" w:after="283"/>
              <w:jc w:val="left"/>
              <w:rPr/>
            </w:pPr>
            <w:r>
              <w:rPr/>
              <w:t>Name of Person for Whose Account the Securities are To Be Sold</w:t>
            </w:r>
          </w:p>
        </w:tc>
        <w:tc>
          <w:tcPr>
            <w:tcW w:w="3211" w:type="dxa"/>
            <w:tcBorders/>
            <w:vAlign w:val="center"/>
          </w:tcPr>
          <w:p>
            <w:pPr>
              <w:pStyle w:val="TableContents"/>
              <w:bidi w:val="0"/>
              <w:spacing w:before="0" w:after="0"/>
              <w:jc w:val="left"/>
              <w:rPr/>
            </w:pPr>
            <w:r>
              <w:rPr/>
              <w:t>Dhiren Fonseca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4" w:type="dxa"/>
            <w:tcBorders/>
            <w:vAlign w:val="center"/>
          </w:tcPr>
          <w:p>
            <w:pPr>
              <w:pStyle w:val="TableContents"/>
              <w:bidi w:val="0"/>
              <w:spacing w:before="0" w:after="283"/>
              <w:jc w:val="left"/>
              <w:rPr/>
            </w:pPr>
            <w:r>
              <w:rPr/>
              <w:t>Relationship to Issuer</w:t>
            </w:r>
          </w:p>
        </w:tc>
        <w:tc>
          <w:tcPr>
            <w:tcW w:w="3211" w:type="dxa"/>
            <w:tcBorders/>
            <w:vAlign w:val="center"/>
          </w:tcPr>
          <w:p>
            <w:pPr>
              <w:pStyle w:val="TableContents"/>
              <w:bidi w:val="0"/>
              <w:spacing w:before="0" w:after="0"/>
              <w:jc w:val="left"/>
              <w:rPr/>
            </w:pPr>
            <w:r>
              <w:rPr/>
              <w:t>Director</w:t>
            </w:r>
          </w:p>
        </w:tc>
      </w:tr>
      <w:tr>
        <w:trPr/>
        <w:tc>
          <w:tcPr>
            <w:tcW w:w="6994" w:type="dxa"/>
            <w:tcBorders/>
            <w:vAlign w:val="center"/>
          </w:tcPr>
          <w:p>
            <w:pPr>
              <w:pStyle w:val="TableContents"/>
              <w:bidi w:val="0"/>
              <w:spacing w:before="0" w:after="283"/>
              <w:jc w:val="left"/>
              <w:rPr/>
            </w:pPr>
            <w:r>
              <w:rPr/>
              <w:t>Relationship to Issuer</w:t>
            </w:r>
          </w:p>
        </w:tc>
        <w:tc>
          <w:tcPr>
            <w:tcW w:w="321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25132</w:t>
            </w:r>
          </w:p>
        </w:tc>
        <w:tc>
          <w:tcPr>
            <w:tcW w:w="1393" w:type="dxa"/>
            <w:tcBorders/>
            <w:vAlign w:val="center"/>
          </w:tcPr>
          <w:p>
            <w:pPr>
              <w:pStyle w:val="TableContents"/>
              <w:bidi w:val="0"/>
              <w:spacing w:before="0" w:after="283"/>
              <w:jc w:val="left"/>
              <w:rPr/>
            </w:pPr>
            <w:r>
              <w:rPr/>
              <w:t>76803.39</w:t>
            </w:r>
          </w:p>
        </w:tc>
        <w:tc>
          <w:tcPr>
            <w:tcW w:w="1565" w:type="dxa"/>
            <w:tcBorders/>
            <w:vAlign w:val="center"/>
          </w:tcPr>
          <w:p>
            <w:pPr>
              <w:pStyle w:val="TableContents"/>
              <w:bidi w:val="0"/>
              <w:spacing w:before="0" w:after="283"/>
              <w:jc w:val="left"/>
              <w:rPr/>
            </w:pPr>
            <w:r>
              <w:rPr/>
              <w:t>33774121</w:t>
            </w:r>
          </w:p>
        </w:tc>
        <w:tc>
          <w:tcPr>
            <w:tcW w:w="1574" w:type="dxa"/>
            <w:tcBorders/>
            <w:vAlign w:val="center"/>
          </w:tcPr>
          <w:p>
            <w:pPr>
              <w:pStyle w:val="TableContents"/>
              <w:bidi w:val="0"/>
              <w:spacing w:before="0" w:after="283"/>
              <w:jc w:val="left"/>
              <w:rPr/>
            </w:pPr>
            <w:r>
              <w:rPr/>
              <w:t>09/14/2026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3"/>
        <w:gridCol w:w="1141"/>
        <w:gridCol w:w="1500"/>
        <w:gridCol w:w="1212"/>
        <w:gridCol w:w="534"/>
        <w:gridCol w:w="1141"/>
        <w:gridCol w:w="1203"/>
        <w:gridCol w:w="1082"/>
        <w:gridCol w:w="1239"/>
      </w:tblGrid>
      <w:tr>
        <w:trPr/>
        <w:tc>
          <w:tcPr>
            <w:tcW w:w="1153"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0"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3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3" w:type="dxa"/>
            <w:tcBorders/>
            <w:vAlign w:val="center"/>
          </w:tcPr>
          <w:p>
            <w:pPr>
              <w:pStyle w:val="TableContents"/>
              <w:bidi w:val="0"/>
              <w:spacing w:before="0" w:after="283"/>
              <w:jc w:val="left"/>
              <w:rPr/>
            </w:pPr>
            <w:r>
              <w:rPr/>
              <w:t>Class A Common Stock</w:t>
            </w:r>
          </w:p>
        </w:tc>
        <w:tc>
          <w:tcPr>
            <w:tcW w:w="1141" w:type="dxa"/>
            <w:tcBorders/>
            <w:vAlign w:val="center"/>
          </w:tcPr>
          <w:p>
            <w:pPr>
              <w:pStyle w:val="TableContents"/>
              <w:bidi w:val="0"/>
              <w:spacing w:before="0" w:after="283"/>
              <w:jc w:val="left"/>
              <w:rPr/>
            </w:pPr>
            <w:r>
              <w:rPr/>
              <w:t>07/23/2026</w:t>
            </w:r>
          </w:p>
        </w:tc>
        <w:tc>
          <w:tcPr>
            <w:tcW w:w="1500" w:type="dxa"/>
            <w:tcBorders/>
            <w:vAlign w:val="center"/>
          </w:tcPr>
          <w:p>
            <w:pPr>
              <w:pStyle w:val="TableContents"/>
              <w:bidi w:val="0"/>
              <w:spacing w:before="0" w:after="283"/>
              <w:jc w:val="left"/>
              <w:rPr/>
            </w:pPr>
            <w:r>
              <w:rPr/>
              <w:t>Shares acquired upon vesting and settlement of restricted stock units awarded under Issuers incentive award plan</w:t>
            </w:r>
          </w:p>
        </w:tc>
        <w:tc>
          <w:tcPr>
            <w:tcW w:w="1212"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25132</w:t>
            </w:r>
          </w:p>
        </w:tc>
        <w:tc>
          <w:tcPr>
            <w:tcW w:w="1082" w:type="dxa"/>
            <w:tcBorders/>
            <w:vAlign w:val="center"/>
          </w:tcPr>
          <w:p>
            <w:pPr>
              <w:pStyle w:val="TableContents"/>
              <w:bidi w:val="0"/>
              <w:spacing w:before="0" w:after="283"/>
              <w:jc w:val="left"/>
              <w:rPr/>
            </w:pPr>
            <w:r>
              <w:rPr/>
              <w:t>07/23/2026</w:t>
            </w:r>
          </w:p>
        </w:tc>
        <w:tc>
          <w:tcPr>
            <w:tcW w:w="123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Dhiren Fonseca</w:t>
              <w:br/>
              <w:t>10 Jay St</w:t>
              <w:br/>
              <w:t>Brooklyn   NY   11201</w:t>
            </w:r>
          </w:p>
        </w:tc>
        <w:tc>
          <w:tcPr>
            <w:tcW w:w="2977"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07/24/2026</w:t>
            </w:r>
          </w:p>
        </w:tc>
        <w:tc>
          <w:tcPr>
            <w:tcW w:w="1571" w:type="dxa"/>
            <w:tcBorders/>
            <w:vAlign w:val="center"/>
          </w:tcPr>
          <w:p>
            <w:pPr>
              <w:pStyle w:val="TableContents"/>
              <w:bidi w:val="0"/>
              <w:spacing w:before="0" w:after="283"/>
              <w:jc w:val="left"/>
              <w:rPr/>
            </w:pPr>
            <w:r>
              <w:rPr/>
              <w:t>34516</w:t>
            </w:r>
          </w:p>
        </w:tc>
        <w:tc>
          <w:tcPr>
            <w:tcW w:w="1772" w:type="dxa"/>
            <w:tcBorders/>
            <w:vAlign w:val="center"/>
          </w:tcPr>
          <w:p>
            <w:pPr>
              <w:pStyle w:val="TableContents"/>
              <w:bidi w:val="0"/>
              <w:spacing w:before="0" w:after="283"/>
              <w:jc w:val="left"/>
              <w:rPr/>
            </w:pPr>
            <w:r>
              <w:rPr/>
              <w:t>103220.10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73"/>
        <w:gridCol w:w="7632"/>
      </w:tblGrid>
      <w:tr>
        <w:trPr/>
        <w:tc>
          <w:tcPr>
            <w:tcW w:w="2573" w:type="dxa"/>
            <w:tcBorders/>
            <w:vAlign w:val="center"/>
          </w:tcPr>
          <w:p>
            <w:pPr>
              <w:pStyle w:val="TableContents"/>
              <w:bidi w:val="0"/>
              <w:spacing w:before="0" w:after="283"/>
              <w:jc w:val="left"/>
              <w:rPr/>
            </w:pPr>
            <w:r>
              <w:rPr/>
              <w:t>Remarks</w:t>
            </w:r>
          </w:p>
        </w:tc>
        <w:tc>
          <w:tcPr>
            <w:tcW w:w="7632" w:type="dxa"/>
            <w:tcBorders/>
            <w:vAlign w:val="center"/>
          </w:tcPr>
          <w:p>
            <w:pPr>
              <w:pStyle w:val="TableContents"/>
              <w:bidi w:val="0"/>
              <w:spacing w:before="0" w:after="283"/>
              <w:jc w:val="left"/>
              <w:rPr>
                <w:sz w:val="4"/>
                <w:szCs w:val="4"/>
              </w:rPr>
            </w:pPr>
            <w:r>
              <w:rPr>
                <w:sz w:val="4"/>
                <w:szCs w:val="4"/>
              </w:rPr>
            </w:r>
          </w:p>
        </w:tc>
      </w:tr>
      <w:tr>
        <w:trPr/>
        <w:tc>
          <w:tcPr>
            <w:tcW w:w="2573" w:type="dxa"/>
            <w:tcBorders/>
            <w:vAlign w:val="center"/>
          </w:tcPr>
          <w:p>
            <w:pPr>
              <w:pStyle w:val="TableContents"/>
              <w:bidi w:val="0"/>
              <w:spacing w:before="0" w:after="283"/>
              <w:jc w:val="left"/>
              <w:rPr/>
            </w:pPr>
            <w:r>
              <w:rPr/>
              <w:t>Date of Notice</w:t>
            </w:r>
          </w:p>
        </w:tc>
        <w:tc>
          <w:tcPr>
            <w:tcW w:w="7632"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73" w:type="dxa"/>
            <w:tcBorders/>
            <w:vAlign w:val="center"/>
          </w:tcPr>
          <w:p>
            <w:pPr>
              <w:pStyle w:val="TableContents"/>
              <w:bidi w:val="0"/>
              <w:spacing w:before="0" w:after="283"/>
              <w:jc w:val="left"/>
              <w:rPr/>
            </w:pPr>
            <w:r>
              <w:rPr/>
              <w:t>Signature</w:t>
            </w:r>
          </w:p>
        </w:tc>
        <w:tc>
          <w:tcPr>
            <w:tcW w:w="7632" w:type="dxa"/>
            <w:tcBorders/>
            <w:vAlign w:val="center"/>
          </w:tcPr>
          <w:p>
            <w:pPr>
              <w:pStyle w:val="TableContents"/>
              <w:bidi w:val="0"/>
              <w:spacing w:before="0" w:after="0"/>
              <w:jc w:val="left"/>
              <w:rPr/>
            </w:pPr>
            <w:r>
              <w:rPr/>
              <w:t>/s/ Cara Schembri as Attorney-in-fact for Dhiren Fonseca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3195</Characters>
  <CharactersWithSpaces>3769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