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8580" w:type="dxa"/>
            <w:vAlign w:val="bottom"/>
            <w:gridSpan w:val="3"/>
            <w:vMerge w:val="restart"/>
          </w:tcPr>
          <w:p>
            <w:pPr>
              <w:jc w:val="center"/>
              <w:ind w:left="1612"/>
              <w:spacing w:after="0"/>
              <w:rPr>
                <w:sz w:val="20"/>
                <w:szCs w:val="20"/>
                <w:color w:val="auto"/>
              </w:rPr>
            </w:pPr>
            <w:r>
              <w:rPr>
                <w:rFonts w:ascii="Arial" w:cs="Arial" w:eastAsia="Arial" w:hAnsi="Arial"/>
                <w:sz w:val="22"/>
                <w:szCs w:val="22"/>
                <w:color w:val="auto"/>
                <w:w w:val="94"/>
              </w:rPr>
              <w:t>UNITED STATES SECURITIES AND EXCHANGE COMMISSION</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580" w:type="dxa"/>
            <w:vAlign w:val="bottom"/>
            <w:gridSpan w:val="3"/>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858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200" w:type="dxa"/>
            <w:vAlign w:val="bottom"/>
          </w:tcPr>
          <w:p>
            <w:pPr>
              <w:spacing w:after="0"/>
              <w:rPr>
                <w:sz w:val="9"/>
                <w:szCs w:val="9"/>
                <w:color w:val="auto"/>
              </w:rPr>
            </w:pPr>
          </w:p>
        </w:tc>
        <w:tc>
          <w:tcPr>
            <w:tcW w:w="5380" w:type="dxa"/>
            <w:vAlign w:val="bottom"/>
            <w:gridSpan w:val="2"/>
            <w:vMerge w:val="restart"/>
          </w:tcPr>
          <w:p>
            <w:pPr>
              <w:jc w:val="center"/>
              <w:ind w:right="1372"/>
              <w:spacing w:after="0" w:line="243" w:lineRule="exact"/>
              <w:rPr>
                <w:sz w:val="20"/>
                <w:szCs w:val="20"/>
                <w:color w:val="auto"/>
              </w:rPr>
            </w:pPr>
            <w:r>
              <w:rPr>
                <w:rFonts w:ascii="Arial" w:cs="Arial" w:eastAsia="Arial" w:hAnsi="Arial"/>
                <w:sz w:val="22"/>
                <w:szCs w:val="22"/>
                <w:color w:val="auto"/>
                <w:w w:val="89"/>
              </w:rPr>
              <w:t>Washington, D.C. 20549</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200" w:type="dxa"/>
            <w:vAlign w:val="bottom"/>
          </w:tcPr>
          <w:p>
            <w:pPr>
              <w:spacing w:after="0"/>
              <w:rPr>
                <w:sz w:val="12"/>
                <w:szCs w:val="12"/>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4"/>
              </w:rPr>
              <w:t>FORM 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restart"/>
          </w:tcPr>
          <w:p>
            <w:pPr>
              <w:ind w:left="60"/>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2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3200" w:type="dxa"/>
            <w:vAlign w:val="bottom"/>
          </w:tcPr>
          <w:p>
            <w:pPr>
              <w:spacing w:after="0"/>
              <w:rPr>
                <w:sz w:val="23"/>
                <w:szCs w:val="23"/>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1"/>
              </w:rPr>
              <w:t>Notice of Exempt Offering of Securities</w:t>
            </w: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00" w:type="dxa"/>
            <w:vAlign w:val="bottom"/>
          </w:tcPr>
          <w:p>
            <w:pPr>
              <w:ind w:left="60"/>
              <w:spacing w:after="0"/>
              <w:rPr>
                <w:sz w:val="20"/>
                <w:szCs w:val="20"/>
                <w:color w:val="auto"/>
              </w:rPr>
            </w:pPr>
            <w:r>
              <w:rPr>
                <w:rFonts w:ascii="Arial" w:cs="Arial" w:eastAsia="Arial" w:hAnsi="Arial"/>
                <w:sz w:val="22"/>
                <w:szCs w:val="22"/>
                <w:color w:val="auto"/>
              </w:rPr>
              <w:t>burden</w:t>
            </w: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3200" w:type="dxa"/>
            <w:vAlign w:val="bottom"/>
          </w:tcPr>
          <w:p>
            <w:pPr>
              <w:spacing w:after="0"/>
              <w:rPr>
                <w:sz w:val="7"/>
                <w:szCs w:val="7"/>
                <w:color w:val="auto"/>
              </w:rPr>
            </w:pPr>
          </w:p>
        </w:tc>
        <w:tc>
          <w:tcPr>
            <w:tcW w:w="53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hours per</w:t>
            </w: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3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32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20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368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200" w:type="dxa"/>
            <w:vAlign w:val="bottom"/>
          </w:tcPr>
          <w:p>
            <w:pPr>
              <w:spacing w:after="0"/>
              <w:rPr>
                <w:sz w:val="20"/>
                <w:szCs w:val="20"/>
                <w:color w:val="auto"/>
              </w:rPr>
            </w:pPr>
            <w:r>
              <w:rPr>
                <w:rFonts w:ascii="Arial" w:cs="Arial" w:eastAsia="Arial" w:hAnsi="Arial"/>
                <w:sz w:val="22"/>
                <w:szCs w:val="22"/>
                <w:color w:val="auto"/>
              </w:rPr>
              <w:t>1. Issuer's Identity</w:t>
            </w:r>
          </w:p>
        </w:tc>
        <w:tc>
          <w:tcPr>
            <w:tcW w:w="17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3200" w:type="dxa"/>
            <w:vAlign w:val="bottom"/>
            <w:vMerge w:val="restart"/>
          </w:tcPr>
          <w:p>
            <w:pPr>
              <w:ind w:left="820"/>
              <w:spacing w:after="0"/>
              <w:rPr>
                <w:sz w:val="20"/>
                <w:szCs w:val="20"/>
                <w:color w:val="auto"/>
              </w:rPr>
            </w:pPr>
            <w:r>
              <w:rPr>
                <w:rFonts w:ascii="Arial" w:cs="Arial" w:eastAsia="Arial" w:hAnsi="Arial"/>
                <w:sz w:val="22"/>
                <w:szCs w:val="22"/>
                <w:b w:val="1"/>
                <w:bCs w:val="1"/>
                <w:color w:val="auto"/>
              </w:rPr>
              <w:t>CIK (Filer ID Number)</w:t>
            </w:r>
          </w:p>
        </w:tc>
        <w:tc>
          <w:tcPr>
            <w:tcW w:w="1700" w:type="dxa"/>
            <w:vAlign w:val="bottom"/>
          </w:tcPr>
          <w:p>
            <w:pPr>
              <w:jc w:val="center"/>
              <w:ind w:left="552"/>
              <w:spacing w:after="0"/>
              <w:rPr>
                <w:sz w:val="20"/>
                <w:szCs w:val="20"/>
                <w:color w:val="auto"/>
              </w:rPr>
            </w:pPr>
            <w:r>
              <w:rPr>
                <w:rFonts w:ascii="Arial" w:cs="Arial" w:eastAsia="Arial" w:hAnsi="Arial"/>
                <w:sz w:val="22"/>
                <w:szCs w:val="22"/>
                <w:b w:val="1"/>
                <w:bCs w:val="1"/>
                <w:color w:val="auto"/>
                <w:w w:val="86"/>
              </w:rPr>
              <w:t>Previous</w:t>
            </w:r>
          </w:p>
        </w:tc>
        <w:tc>
          <w:tcPr>
            <w:tcW w:w="3680" w:type="dxa"/>
            <w:vAlign w:val="bottom"/>
            <w:vMerge w:val="restart"/>
          </w:tcPr>
          <w:p>
            <w:pPr>
              <w:ind w:left="140"/>
              <w:spacing w:after="0"/>
              <w:rPr>
                <w:sz w:val="20"/>
                <w:szCs w:val="20"/>
                <w:color w:val="auto"/>
              </w:rPr>
            </w:pPr>
            <w:r>
              <w:rPr>
                <w:rFonts w:ascii="Arial" w:cs="Arial" w:eastAsia="Arial" w:hAnsi="Arial"/>
                <w:sz w:val="22"/>
                <w:szCs w:val="22"/>
                <w:color w:val="auto"/>
              </w:rPr>
              <w:t>X None</w:t>
            </w:r>
          </w:p>
        </w:tc>
        <w:tc>
          <w:tcPr>
            <w:tcW w:w="1760" w:type="dxa"/>
            <w:vAlign w:val="bottom"/>
            <w:gridSpan w:val="3"/>
            <w:vMerge w:val="restart"/>
          </w:tcPr>
          <w:p>
            <w:pPr>
              <w:ind w:left="380"/>
              <w:spacing w:after="0"/>
              <w:rPr>
                <w:sz w:val="20"/>
                <w:szCs w:val="20"/>
                <w:color w:val="auto"/>
              </w:rPr>
            </w:pPr>
            <w:r>
              <w:rPr>
                <w:rFonts w:ascii="Arial" w:cs="Arial" w:eastAsia="Arial" w:hAnsi="Arial"/>
                <w:sz w:val="22"/>
                <w:szCs w:val="22"/>
                <w:b w:val="1"/>
                <w:bCs w:val="1"/>
                <w:color w:val="auto"/>
              </w:rPr>
              <w:t>Entity Type</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200" w:type="dxa"/>
            <w:vAlign w:val="bottom"/>
            <w:vMerge w:val="continue"/>
          </w:tcPr>
          <w:p>
            <w:pPr>
              <w:spacing w:after="0"/>
              <w:rPr>
                <w:sz w:val="13"/>
                <w:szCs w:val="13"/>
                <w:color w:val="auto"/>
              </w:rPr>
            </w:pPr>
          </w:p>
        </w:tc>
        <w:tc>
          <w:tcPr>
            <w:tcW w:w="1700" w:type="dxa"/>
            <w:vAlign w:val="bottom"/>
            <w:vMerge w:val="restart"/>
          </w:tcPr>
          <w:p>
            <w:pPr>
              <w:jc w:val="center"/>
              <w:ind w:left="572"/>
              <w:spacing w:after="0"/>
              <w:rPr>
                <w:sz w:val="20"/>
                <w:szCs w:val="20"/>
                <w:color w:val="auto"/>
              </w:rPr>
            </w:pPr>
            <w:r>
              <w:rPr>
                <w:rFonts w:ascii="Arial" w:cs="Arial" w:eastAsia="Arial" w:hAnsi="Arial"/>
                <w:sz w:val="22"/>
                <w:szCs w:val="22"/>
                <w:b w:val="1"/>
                <w:bCs w:val="1"/>
                <w:color w:val="auto"/>
                <w:w w:val="85"/>
              </w:rPr>
              <w:t>Names</w:t>
            </w:r>
          </w:p>
        </w:tc>
        <w:tc>
          <w:tcPr>
            <w:tcW w:w="3680" w:type="dxa"/>
            <w:vAlign w:val="bottom"/>
            <w:vMerge w:val="continue"/>
          </w:tcPr>
          <w:p>
            <w:pPr>
              <w:spacing w:after="0"/>
              <w:rPr>
                <w:sz w:val="13"/>
                <w:szCs w:val="13"/>
                <w:color w:val="auto"/>
              </w:rPr>
            </w:pPr>
          </w:p>
        </w:tc>
        <w:tc>
          <w:tcPr>
            <w:tcW w:w="1760" w:type="dxa"/>
            <w:vAlign w:val="bottom"/>
            <w:gridSpan w:val="3"/>
            <w:vMerge w:val="continue"/>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-798830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-798830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p>
      <w:pPr>
        <w:spacing w:after="0" w:line="23" w:lineRule="exact"/>
        <w:rPr>
          <w:sz w:val="24"/>
          <w:szCs w:val="24"/>
          <w:color w:val="auto"/>
        </w:rPr>
      </w:pPr>
    </w:p>
    <w:p>
      <w:pPr>
        <w:ind w:left="4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0001468327</w:t>
        </w:r>
      </w:hyperlink>
    </w:p>
    <w:p>
      <w:pPr>
        <w:spacing w:after="0" w:line="38" w:lineRule="exact"/>
        <w:rPr>
          <w:sz w:val="24"/>
          <w:szCs w:val="24"/>
          <w:color w:val="auto"/>
        </w:rPr>
      </w:pPr>
    </w:p>
    <w:p>
      <w:pPr>
        <w:ind w:left="122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Rent the Runway, Inc.</w:t>
      </w:r>
    </w:p>
    <w:p>
      <w:pPr>
        <w:spacing w:after="0" w:line="38" w:lineRule="exact"/>
        <w:rPr>
          <w:sz w:val="24"/>
          <w:szCs w:val="24"/>
          <w:color w:val="auto"/>
        </w:rPr>
      </w:pPr>
    </w:p>
    <w:p>
      <w:pPr>
        <w:ind w:left="1240"/>
        <w:spacing w:after="0"/>
        <w:rPr>
          <w:sz w:val="20"/>
          <w:szCs w:val="20"/>
          <w:color w:val="auto"/>
        </w:rPr>
      </w:pPr>
      <w:r>
        <w:rPr>
          <w:rFonts w:ascii="Arial" w:cs="Arial" w:eastAsia="Arial" w:hAnsi="Arial"/>
          <w:sz w:val="22"/>
          <w:szCs w:val="22"/>
          <w:b w:val="1"/>
          <w:bCs w:val="1"/>
          <w:color w:val="auto"/>
        </w:rPr>
        <w:t>Jurisdiction of</w:t>
      </w:r>
    </w:p>
    <w:p>
      <w:pPr>
        <w:spacing w:after="0" w:line="14" w:lineRule="exact"/>
        <w:rPr>
          <w:sz w:val="24"/>
          <w:szCs w:val="24"/>
          <w:color w:val="auto"/>
        </w:rPr>
      </w:pPr>
    </w:p>
    <w:p>
      <w:pPr>
        <w:ind w:left="620"/>
        <w:spacing w:after="0"/>
        <w:rPr>
          <w:sz w:val="20"/>
          <w:szCs w:val="20"/>
          <w:color w:val="auto"/>
        </w:rPr>
      </w:pPr>
      <w:r>
        <w:rPr>
          <w:rFonts w:ascii="Arial" w:cs="Arial" w:eastAsia="Arial" w:hAnsi="Arial"/>
          <w:sz w:val="22"/>
          <w:szCs w:val="22"/>
          <w:b w:val="1"/>
          <w:bCs w:val="1"/>
          <w:color w:val="auto"/>
        </w:rPr>
        <w:t>Incorporation/Organization</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2"/>
          <w:szCs w:val="22"/>
          <w:color w:val="auto"/>
        </w:rPr>
        <w:t>DELAWARE</w:t>
      </w:r>
    </w:p>
    <w:p>
      <w:pPr>
        <w:spacing w:after="0" w:line="38" w:lineRule="exact"/>
        <w:rPr>
          <w:sz w:val="24"/>
          <w:szCs w:val="24"/>
          <w:color w:val="auto"/>
        </w:rPr>
      </w:pPr>
    </w:p>
    <w:p>
      <w:pPr>
        <w:ind w:left="84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300"/>
        <w:spacing w:after="0"/>
        <w:rPr>
          <w:sz w:val="20"/>
          <w:szCs w:val="20"/>
          <w:color w:val="auto"/>
        </w:rPr>
      </w:pPr>
      <w:r>
        <w:rPr>
          <w:rFonts w:ascii="Arial" w:cs="Arial" w:eastAsia="Arial" w:hAnsi="Arial"/>
          <w:sz w:val="22"/>
          <w:szCs w:val="22"/>
          <w:color w:val="auto"/>
        </w:rPr>
        <w:t>Over Five Years Ago</w:t>
      </w:r>
    </w:p>
    <w:p>
      <w:pPr>
        <w:spacing w:after="0" w:line="44" w:lineRule="exact"/>
        <w:rPr>
          <w:sz w:val="24"/>
          <w:szCs w:val="24"/>
          <w:color w:val="auto"/>
        </w:rPr>
      </w:pPr>
    </w:p>
    <w:p>
      <w:pPr>
        <w:ind w:left="300" w:right="860" w:hanging="215"/>
        <w:spacing w:after="0" w:line="302" w:lineRule="auto"/>
        <w:rPr>
          <w:sz w:val="20"/>
          <w:szCs w:val="20"/>
          <w:color w:val="auto"/>
        </w:rPr>
      </w:pPr>
      <w:r>
        <w:rPr>
          <w:rFonts w:ascii="Arial" w:cs="Arial" w:eastAsia="Arial" w:hAnsi="Arial"/>
          <w:sz w:val="22"/>
          <w:szCs w:val="22"/>
          <w:color w:val="auto"/>
        </w:rPr>
        <w:t>X Within Last Five Years (Specify Year) 2009 Yet to Be Formed</w:t>
      </w:r>
    </w:p>
    <w:p>
      <w:pPr>
        <w:spacing w:after="0" w:line="201" w:lineRule="exact"/>
        <w:rPr>
          <w:sz w:val="24"/>
          <w:szCs w:val="24"/>
          <w:color w:val="auto"/>
        </w:rPr>
      </w:pPr>
    </w:p>
    <w:p>
      <w:pPr>
        <w:spacing w:after="0"/>
        <w:rPr>
          <w:sz w:val="20"/>
          <w:szCs w:val="20"/>
          <w:color w:val="auto"/>
        </w:rPr>
      </w:pPr>
      <w:r>
        <w:rPr>
          <w:rFonts w:ascii="Arial" w:cs="Arial" w:eastAsia="Arial" w:hAnsi="Arial"/>
          <w:sz w:val="19"/>
          <w:szCs w:val="19"/>
          <w:color w:val="auto"/>
        </w:rPr>
        <w:t>2. Principal Place of Business and Contact Information</w:t>
      </w:r>
    </w:p>
    <w:p>
      <w:pPr>
        <w:spacing w:after="0" w:line="275" w:lineRule="exact"/>
        <w:rPr>
          <w:sz w:val="24"/>
          <w:szCs w:val="24"/>
          <w:color w:val="auto"/>
        </w:rPr>
      </w:pPr>
    </w:p>
    <w:p>
      <w:pPr>
        <w:ind w:left="190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Rent the Runway, Inc.</w:t>
      </w:r>
    </w:p>
    <w:p>
      <w:pPr>
        <w:spacing w:after="0" w:line="38" w:lineRule="exact"/>
        <w:rPr>
          <w:sz w:val="24"/>
          <w:szCs w:val="24"/>
          <w:color w:val="auto"/>
        </w:rPr>
      </w:pPr>
    </w:p>
    <w:p>
      <w:pPr>
        <w:ind w:left="1820"/>
        <w:spacing w:after="0"/>
        <w:rPr>
          <w:sz w:val="20"/>
          <w:szCs w:val="20"/>
          <w:color w:val="auto"/>
        </w:rPr>
      </w:pPr>
      <w:r>
        <w:rPr>
          <w:rFonts w:ascii="Arial" w:cs="Arial" w:eastAsia="Arial" w:hAnsi="Arial"/>
          <w:sz w:val="22"/>
          <w:szCs w:val="22"/>
          <w:b w:val="1"/>
          <w:bCs w:val="1"/>
          <w:color w:val="auto"/>
        </w:rPr>
        <w:t>Street Address 1</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304 Hudson Street</w:t>
      </w:r>
    </w:p>
    <w:p>
      <w:pPr>
        <w:spacing w:after="0" w:line="38" w:lineRule="exact"/>
        <w:rPr>
          <w:sz w:val="24"/>
          <w:szCs w:val="24"/>
          <w:color w:val="auto"/>
        </w:rPr>
      </w:pPr>
    </w:p>
    <w:p>
      <w:pPr>
        <w:jc w:val="both"/>
        <w:ind w:left="1100"/>
        <w:spacing w:after="0"/>
        <w:tabs>
          <w:tab w:leader="none" w:pos="276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p>
    <w:p>
      <w:pPr>
        <w:spacing w:after="0" w:line="50" w:lineRule="exact"/>
        <w:rPr>
          <w:sz w:val="24"/>
          <w:szCs w:val="24"/>
          <w:color w:val="auto"/>
        </w:rPr>
      </w:pPr>
    </w:p>
    <w:p>
      <w:pPr>
        <w:ind w:left="40"/>
        <w:spacing w:after="0"/>
        <w:tabs>
          <w:tab w:leader="none" w:pos="2600" w:val="left"/>
        </w:tabs>
        <w:rPr>
          <w:sz w:val="20"/>
          <w:szCs w:val="20"/>
          <w:color w:val="auto"/>
        </w:rPr>
      </w:pPr>
      <w:r>
        <w:rPr>
          <w:rFonts w:ascii="Arial" w:cs="Arial" w:eastAsia="Arial" w:hAnsi="Arial"/>
          <w:sz w:val="22"/>
          <w:szCs w:val="22"/>
          <w:color w:val="auto"/>
        </w:rPr>
        <w:t>NEW YORK</w:t>
      </w:r>
      <w:r>
        <w:rPr>
          <w:sz w:val="20"/>
          <w:szCs w:val="20"/>
          <w:color w:val="auto"/>
        </w:rPr>
        <w:tab/>
      </w:r>
      <w:r>
        <w:rPr>
          <w:rFonts w:ascii="Arial" w:cs="Arial" w:eastAsia="Arial" w:hAnsi="Arial"/>
          <w:sz w:val="21"/>
          <w:szCs w:val="21"/>
          <w:color w:val="auto"/>
        </w:rPr>
        <w:t>NY</w:t>
      </w:r>
    </w:p>
    <w:p>
      <w:pPr>
        <w:spacing w:after="0" w:line="247" w:lineRule="exact"/>
        <w:rPr>
          <w:sz w:val="24"/>
          <w:szCs w:val="24"/>
          <w:color w:val="auto"/>
        </w:rPr>
      </w:pPr>
    </w:p>
    <w:p>
      <w:pPr>
        <w:spacing w:after="0"/>
        <w:rPr>
          <w:sz w:val="20"/>
          <w:szCs w:val="20"/>
          <w:color w:val="auto"/>
        </w:rPr>
      </w:pPr>
      <w:r>
        <w:rPr>
          <w:rFonts w:ascii="Arial" w:cs="Arial" w:eastAsia="Arial" w:hAnsi="Arial"/>
          <w:sz w:val="22"/>
          <w:szCs w:val="22"/>
          <w:color w:val="auto"/>
        </w:rPr>
        <w:t>3. Related Persons</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ind w:left="2780" w:right="1080" w:hanging="281"/>
        <w:spacing w:after="0" w:line="281" w:lineRule="auto"/>
        <w:tabs>
          <w:tab w:leader="none" w:pos="2780"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780"/>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ind w:left="1760"/>
        <w:spacing w:after="0"/>
        <w:rPr>
          <w:sz w:val="20"/>
          <w:szCs w:val="20"/>
          <w:color w:val="auto"/>
        </w:rPr>
      </w:pPr>
      <w:r>
        <w:rPr>
          <w:rFonts w:ascii="Arial" w:cs="Arial" w:eastAsia="Arial" w:hAnsi="Arial"/>
          <w:sz w:val="22"/>
          <w:szCs w:val="22"/>
          <w:b w:val="1"/>
          <w:bCs w:val="1"/>
          <w:color w:val="auto"/>
        </w:rPr>
        <w:t>Street Address 2</w:t>
      </w:r>
    </w:p>
    <w:p>
      <w:pPr>
        <w:spacing w:after="0" w:line="50" w:lineRule="exact"/>
        <w:rPr>
          <w:sz w:val="24"/>
          <w:szCs w:val="24"/>
          <w:color w:val="auto"/>
        </w:rPr>
      </w:pPr>
    </w:p>
    <w:p>
      <w:pPr>
        <w:spacing w:after="0"/>
        <w:rPr>
          <w:sz w:val="20"/>
          <w:szCs w:val="20"/>
          <w:color w:val="auto"/>
        </w:rPr>
      </w:pPr>
      <w:r>
        <w:rPr>
          <w:rFonts w:ascii="Arial" w:cs="Arial" w:eastAsia="Arial" w:hAnsi="Arial"/>
          <w:sz w:val="22"/>
          <w:szCs w:val="22"/>
          <w:color w:val="auto"/>
        </w:rPr>
        <w:t>Suite 503</w:t>
      </w:r>
    </w:p>
    <w:p>
      <w:pPr>
        <w:spacing w:after="0" w:line="38" w:lineRule="exact"/>
        <w:rPr>
          <w:sz w:val="24"/>
          <w:szCs w:val="24"/>
          <w:color w:val="auto"/>
        </w:rPr>
      </w:pPr>
    </w:p>
    <w:p>
      <w:pPr>
        <w:ind w:left="520"/>
        <w:spacing w:after="0"/>
        <w:tabs>
          <w:tab w:leader="none" w:pos="2660" w:val="left"/>
        </w:tabs>
        <w:rPr>
          <w:sz w:val="20"/>
          <w:szCs w:val="20"/>
          <w:color w:val="auto"/>
        </w:rPr>
      </w:pPr>
      <w:r>
        <w:rPr>
          <w:rFonts w:ascii="Arial" w:cs="Arial" w:eastAsia="Arial" w:hAnsi="Arial"/>
          <w:sz w:val="21"/>
          <w:szCs w:val="21"/>
          <w:b w:val="1"/>
          <w:bCs w:val="1"/>
          <w:color w:val="auto"/>
        </w:rPr>
        <w:t>ZIP/PostalCode</w:t>
      </w:r>
      <w:r>
        <w:rPr>
          <w:sz w:val="20"/>
          <w:szCs w:val="20"/>
          <w:color w:val="auto"/>
        </w:rPr>
        <w:tab/>
      </w:r>
      <w:r>
        <w:rPr>
          <w:rFonts w:ascii="Arial" w:cs="Arial" w:eastAsia="Arial" w:hAnsi="Arial"/>
          <w:sz w:val="21"/>
          <w:szCs w:val="21"/>
          <w:b w:val="1"/>
          <w:bCs w:val="1"/>
          <w:color w:val="auto"/>
        </w:rPr>
        <w:t>Phone Number of Issuer</w:t>
      </w:r>
    </w:p>
    <w:p>
      <w:pPr>
        <w:spacing w:after="0" w:line="62" w:lineRule="exact"/>
        <w:rPr>
          <w:sz w:val="24"/>
          <w:szCs w:val="24"/>
          <w:color w:val="auto"/>
        </w:rPr>
      </w:pPr>
    </w:p>
    <w:p>
      <w:pPr>
        <w:spacing w:after="0"/>
        <w:tabs>
          <w:tab w:leader="none" w:pos="2540" w:val="left"/>
        </w:tabs>
        <w:rPr>
          <w:sz w:val="20"/>
          <w:szCs w:val="20"/>
          <w:color w:val="auto"/>
        </w:rPr>
      </w:pPr>
      <w:r>
        <w:rPr>
          <w:rFonts w:ascii="Arial" w:cs="Arial" w:eastAsia="Arial" w:hAnsi="Arial"/>
          <w:sz w:val="22"/>
          <w:szCs w:val="22"/>
          <w:color w:val="auto"/>
        </w:rPr>
        <w:t>10010</w:t>
      </w:r>
      <w:r>
        <w:rPr>
          <w:sz w:val="20"/>
          <w:szCs w:val="20"/>
          <w:color w:val="auto"/>
        </w:rPr>
        <w:tab/>
      </w:r>
      <w:r>
        <w:rPr>
          <w:rFonts w:ascii="Arial" w:cs="Arial" w:eastAsia="Arial" w:hAnsi="Arial"/>
          <w:sz w:val="22"/>
          <w:szCs w:val="22"/>
          <w:color w:val="auto"/>
        </w:rPr>
        <w:t>(212) 462-2342</w:t>
      </w:r>
    </w:p>
    <w:p>
      <w:pPr>
        <w:spacing w:after="0" w:line="699" w:lineRule="exact"/>
        <w:rPr>
          <w:sz w:val="24"/>
          <w:szCs w:val="24"/>
          <w:color w:val="auto"/>
        </w:rPr>
      </w:pPr>
    </w:p>
    <w:p>
      <w:pPr>
        <w:sectPr>
          <w:pgSz w:w="11900" w:h="16838" w:orient="portrait"/>
          <w:cols w:equalWidth="0" w:num="2">
            <w:col w:w="4960" w:space="220"/>
            <w:col w:w="6240"/>
          </w:cols>
          <w:pgMar w:left="240" w:top="321" w:right="239" w:bottom="0" w:gutter="0" w:footer="0" w:header="0"/>
          <w:type w:val="continuous"/>
        </w:sectPr>
      </w:pP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281"/>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340" w:type="dxa"/>
            <w:vAlign w:val="bottom"/>
          </w:tcPr>
          <w:p>
            <w:pPr>
              <w:spacing w:after="0"/>
              <w:rPr>
                <w:sz w:val="24"/>
                <w:szCs w:val="24"/>
                <w:color w:val="auto"/>
              </w:rPr>
            </w:pPr>
          </w:p>
        </w:tc>
        <w:tc>
          <w:tcPr>
            <w:tcW w:w="2240" w:type="dxa"/>
            <w:vAlign w:val="bottom"/>
          </w:tcPr>
          <w:p>
            <w:pPr>
              <w:jc w:val="center"/>
              <w:ind w:right="45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Carter Fleiss</w:t>
            </w:r>
          </w:p>
        </w:tc>
        <w:tc>
          <w:tcPr>
            <w:tcW w:w="1340" w:type="dxa"/>
            <w:vAlign w:val="bottom"/>
          </w:tcPr>
          <w:p>
            <w:pPr>
              <w:ind w:left="500"/>
              <w:spacing w:after="0"/>
              <w:rPr>
                <w:sz w:val="20"/>
                <w:szCs w:val="20"/>
                <w:color w:val="auto"/>
              </w:rPr>
            </w:pPr>
            <w:r>
              <w:rPr>
                <w:rFonts w:ascii="Arial" w:cs="Arial" w:eastAsia="Arial" w:hAnsi="Arial"/>
                <w:sz w:val="22"/>
                <w:szCs w:val="22"/>
                <w:color w:val="auto"/>
              </w:rPr>
              <w:t>Jennifer</w:t>
            </w:r>
          </w:p>
        </w:tc>
        <w:tc>
          <w:tcPr>
            <w:tcW w:w="22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340" w:type="dxa"/>
            <w:vAlign w:val="bottom"/>
          </w:tcPr>
          <w:p>
            <w:pPr>
              <w:spacing w:after="0"/>
              <w:rPr>
                <w:sz w:val="24"/>
                <w:szCs w:val="24"/>
                <w:color w:val="auto"/>
              </w:rPr>
            </w:pPr>
          </w:p>
        </w:tc>
        <w:tc>
          <w:tcPr>
            <w:tcW w:w="2240" w:type="dxa"/>
            <w:vAlign w:val="bottom"/>
          </w:tcPr>
          <w:p>
            <w:pPr>
              <w:jc w:val="center"/>
              <w:ind w:right="45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304 Hudson Street</w:t>
            </w:r>
          </w:p>
        </w:tc>
        <w:tc>
          <w:tcPr>
            <w:tcW w:w="1340" w:type="dxa"/>
            <w:vAlign w:val="bottom"/>
          </w:tcPr>
          <w:p>
            <w:pPr>
              <w:ind w:left="500"/>
              <w:spacing w:after="0"/>
              <w:rPr>
                <w:sz w:val="20"/>
                <w:szCs w:val="20"/>
                <w:color w:val="auto"/>
              </w:rPr>
            </w:pPr>
            <w:r>
              <w:rPr>
                <w:rFonts w:ascii="Arial" w:cs="Arial" w:eastAsia="Arial" w:hAnsi="Arial"/>
                <w:sz w:val="22"/>
                <w:szCs w:val="22"/>
                <w:color w:val="auto"/>
                <w:w w:val="88"/>
              </w:rPr>
              <w:t>Suite 503</w:t>
            </w:r>
          </w:p>
        </w:tc>
        <w:tc>
          <w:tcPr>
            <w:tcW w:w="22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96"/>
              </w:rPr>
              <w:t>City</w:t>
            </w:r>
          </w:p>
        </w:tc>
        <w:tc>
          <w:tcPr>
            <w:tcW w:w="3580" w:type="dxa"/>
            <w:vAlign w:val="bottom"/>
            <w:gridSpan w:val="2"/>
          </w:tcPr>
          <w:p>
            <w:pPr>
              <w:jc w:val="center"/>
              <w:ind w:left="65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New York</w:t>
            </w:r>
          </w:p>
        </w:tc>
        <w:tc>
          <w:tcPr>
            <w:tcW w:w="1340" w:type="dxa"/>
            <w:vAlign w:val="bottom"/>
          </w:tcPr>
          <w:p>
            <w:pPr>
              <w:ind w:left="500"/>
              <w:spacing w:after="0"/>
              <w:rPr>
                <w:sz w:val="20"/>
                <w:szCs w:val="20"/>
                <w:color w:val="auto"/>
              </w:rPr>
            </w:pPr>
            <w:r>
              <w:rPr>
                <w:rFonts w:ascii="Arial" w:cs="Arial" w:eastAsia="Arial" w:hAnsi="Arial"/>
                <w:sz w:val="22"/>
                <w:szCs w:val="22"/>
                <w:color w:val="auto"/>
              </w:rPr>
              <w:t>NY</w:t>
            </w:r>
          </w:p>
        </w:tc>
        <w:tc>
          <w:tcPr>
            <w:tcW w:w="224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10010</w:t>
            </w:r>
          </w:p>
        </w:tc>
      </w:tr>
      <w:tr>
        <w:trPr>
          <w:trHeight w:val="324"/>
        </w:trPr>
        <w:tc>
          <w:tcPr>
            <w:tcW w:w="4300" w:type="dxa"/>
            <w:vAlign w:val="bottom"/>
            <w:gridSpan w:val="2"/>
          </w:tcPr>
          <w:p>
            <w:pPr>
              <w:ind w:left="60"/>
              <w:spacing w:after="0"/>
              <w:rPr>
                <w:sz w:val="20"/>
                <w:szCs w:val="20"/>
                <w:color w:val="auto"/>
              </w:rPr>
            </w:pPr>
            <w:r>
              <w:rPr>
                <w:rFonts w:ascii="Arial" w:cs="Arial" w:eastAsia="Arial" w:hAnsi="Arial"/>
                <w:sz w:val="22"/>
                <w:szCs w:val="22"/>
                <w:b w:val="1"/>
                <w:bCs w:val="1"/>
                <w:color w:val="auto"/>
                <w:w w:val="96"/>
              </w:rPr>
              <w:t xml:space="preserve">Relationship: </w:t>
            </w:r>
            <w:r>
              <w:rPr>
                <w:rFonts w:ascii="Arial" w:cs="Arial" w:eastAsia="Arial" w:hAnsi="Arial"/>
                <w:sz w:val="22"/>
                <w:szCs w:val="22"/>
                <w:color w:val="auto"/>
                <w:w w:val="96"/>
              </w:rPr>
              <w:t>X Executive Officer X Director</w:t>
            </w:r>
          </w:p>
        </w:tc>
        <w:tc>
          <w:tcPr>
            <w:tcW w:w="2240" w:type="dxa"/>
            <w:vAlign w:val="bottom"/>
          </w:tcPr>
          <w:p>
            <w:pPr>
              <w:ind w:left="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30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2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tcPr>
          <w:p>
            <w:pPr>
              <w:spacing w:after="0"/>
              <w:rPr>
                <w:sz w:val="18"/>
                <w:szCs w:val="18"/>
                <w:color w:val="auto"/>
              </w:rPr>
            </w:pPr>
          </w:p>
        </w:tc>
        <w:tc>
          <w:tcPr>
            <w:tcW w:w="1340" w:type="dxa"/>
            <w:vAlign w:val="bottom"/>
            <w:tcBorders>
              <w:bottom w:val="single" w:sz="8" w:color="9A9A9A"/>
            </w:tcBorders>
          </w:tcPr>
          <w:p>
            <w:pPr>
              <w:spacing w:after="0"/>
              <w:rPr>
                <w:sz w:val="18"/>
                <w:szCs w:val="18"/>
                <w:color w:val="auto"/>
              </w:rPr>
            </w:pPr>
          </w:p>
        </w:tc>
        <w:tc>
          <w:tcPr>
            <w:tcW w:w="224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340" w:type="dxa"/>
            <w:vAlign w:val="bottom"/>
          </w:tcPr>
          <w:p>
            <w:pPr>
              <w:spacing w:after="0"/>
              <w:rPr>
                <w:sz w:val="24"/>
                <w:szCs w:val="24"/>
                <w:color w:val="auto"/>
              </w:rPr>
            </w:pPr>
          </w:p>
        </w:tc>
        <w:tc>
          <w:tcPr>
            <w:tcW w:w="2240" w:type="dxa"/>
            <w:vAlign w:val="bottom"/>
          </w:tcPr>
          <w:p>
            <w:pPr>
              <w:jc w:val="center"/>
              <w:ind w:right="45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Hyman</w:t>
            </w:r>
          </w:p>
        </w:tc>
        <w:tc>
          <w:tcPr>
            <w:tcW w:w="1340" w:type="dxa"/>
            <w:vAlign w:val="bottom"/>
          </w:tcPr>
          <w:p>
            <w:pPr>
              <w:ind w:left="500"/>
              <w:spacing w:after="0"/>
              <w:rPr>
                <w:sz w:val="20"/>
                <w:szCs w:val="20"/>
                <w:color w:val="auto"/>
              </w:rPr>
            </w:pPr>
            <w:r>
              <w:rPr>
                <w:rFonts w:ascii="Arial" w:cs="Arial" w:eastAsia="Arial" w:hAnsi="Arial"/>
                <w:sz w:val="22"/>
                <w:szCs w:val="22"/>
                <w:color w:val="auto"/>
              </w:rPr>
              <w:t>Jennifer</w:t>
            </w:r>
          </w:p>
        </w:tc>
        <w:tc>
          <w:tcPr>
            <w:tcW w:w="224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Y.</w:t>
            </w: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340" w:type="dxa"/>
            <w:vAlign w:val="bottom"/>
          </w:tcPr>
          <w:p>
            <w:pPr>
              <w:spacing w:after="0"/>
              <w:rPr>
                <w:sz w:val="24"/>
                <w:szCs w:val="24"/>
                <w:color w:val="auto"/>
              </w:rPr>
            </w:pPr>
          </w:p>
        </w:tc>
        <w:tc>
          <w:tcPr>
            <w:tcW w:w="2240" w:type="dxa"/>
            <w:vAlign w:val="bottom"/>
          </w:tcPr>
          <w:p>
            <w:pPr>
              <w:jc w:val="center"/>
              <w:ind w:right="45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304 Hudson Street</w:t>
            </w:r>
          </w:p>
        </w:tc>
        <w:tc>
          <w:tcPr>
            <w:tcW w:w="1340" w:type="dxa"/>
            <w:vAlign w:val="bottom"/>
          </w:tcPr>
          <w:p>
            <w:pPr>
              <w:ind w:left="500"/>
              <w:spacing w:after="0"/>
              <w:rPr>
                <w:sz w:val="20"/>
                <w:szCs w:val="20"/>
                <w:color w:val="auto"/>
              </w:rPr>
            </w:pPr>
            <w:r>
              <w:rPr>
                <w:rFonts w:ascii="Arial" w:cs="Arial" w:eastAsia="Arial" w:hAnsi="Arial"/>
                <w:sz w:val="22"/>
                <w:szCs w:val="22"/>
                <w:color w:val="auto"/>
                <w:w w:val="88"/>
              </w:rPr>
              <w:t>Suite 503</w:t>
            </w:r>
          </w:p>
        </w:tc>
        <w:tc>
          <w:tcPr>
            <w:tcW w:w="22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96"/>
              </w:rPr>
              <w:t>City</w:t>
            </w:r>
          </w:p>
        </w:tc>
        <w:tc>
          <w:tcPr>
            <w:tcW w:w="3580" w:type="dxa"/>
            <w:vAlign w:val="bottom"/>
            <w:gridSpan w:val="2"/>
          </w:tcPr>
          <w:p>
            <w:pPr>
              <w:jc w:val="center"/>
              <w:ind w:left="65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New York</w:t>
            </w:r>
          </w:p>
        </w:tc>
        <w:tc>
          <w:tcPr>
            <w:tcW w:w="1340" w:type="dxa"/>
            <w:vAlign w:val="bottom"/>
          </w:tcPr>
          <w:p>
            <w:pPr>
              <w:ind w:left="500"/>
              <w:spacing w:after="0"/>
              <w:rPr>
                <w:sz w:val="20"/>
                <w:szCs w:val="20"/>
                <w:color w:val="auto"/>
              </w:rPr>
            </w:pPr>
            <w:r>
              <w:rPr>
                <w:rFonts w:ascii="Arial" w:cs="Arial" w:eastAsia="Arial" w:hAnsi="Arial"/>
                <w:sz w:val="22"/>
                <w:szCs w:val="22"/>
                <w:color w:val="auto"/>
              </w:rPr>
              <w:t>NY</w:t>
            </w:r>
          </w:p>
        </w:tc>
        <w:tc>
          <w:tcPr>
            <w:tcW w:w="224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10010</w:t>
            </w:r>
          </w:p>
        </w:tc>
      </w:tr>
      <w:tr>
        <w:trPr>
          <w:trHeight w:val="324"/>
        </w:trPr>
        <w:tc>
          <w:tcPr>
            <w:tcW w:w="4300" w:type="dxa"/>
            <w:vAlign w:val="bottom"/>
            <w:gridSpan w:val="2"/>
          </w:tcPr>
          <w:p>
            <w:pPr>
              <w:ind w:left="60"/>
              <w:spacing w:after="0"/>
              <w:rPr>
                <w:sz w:val="20"/>
                <w:szCs w:val="20"/>
                <w:color w:val="auto"/>
              </w:rPr>
            </w:pPr>
            <w:r>
              <w:rPr>
                <w:rFonts w:ascii="Arial" w:cs="Arial" w:eastAsia="Arial" w:hAnsi="Arial"/>
                <w:sz w:val="22"/>
                <w:szCs w:val="22"/>
                <w:b w:val="1"/>
                <w:bCs w:val="1"/>
                <w:color w:val="auto"/>
                <w:w w:val="96"/>
              </w:rPr>
              <w:t xml:space="preserve">Relationship: </w:t>
            </w:r>
            <w:r>
              <w:rPr>
                <w:rFonts w:ascii="Arial" w:cs="Arial" w:eastAsia="Arial" w:hAnsi="Arial"/>
                <w:sz w:val="22"/>
                <w:szCs w:val="22"/>
                <w:color w:val="auto"/>
                <w:w w:val="96"/>
              </w:rPr>
              <w:t>X Executive Officer X Director</w:t>
            </w:r>
          </w:p>
        </w:tc>
        <w:tc>
          <w:tcPr>
            <w:tcW w:w="2240" w:type="dxa"/>
            <w:vAlign w:val="bottom"/>
          </w:tcPr>
          <w:p>
            <w:pPr>
              <w:ind w:left="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81"/>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Diamond</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Matthew</w:t>
            </w: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304 Hudson Street</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Suite 503</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New York</w:t>
            </w:r>
          </w:p>
        </w:tc>
        <w:tc>
          <w:tcPr>
            <w:tcW w:w="156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Arial" w:cs="Arial" w:eastAsia="Arial" w:hAnsi="Arial"/>
                <w:sz w:val="22"/>
                <w:szCs w:val="22"/>
                <w:color w:val="auto"/>
              </w:rPr>
              <w:t>NY</w:t>
            </w:r>
          </w:p>
        </w:tc>
        <w:tc>
          <w:tcPr>
            <w:tcW w:w="2500" w:type="dxa"/>
            <w:vAlign w:val="bottom"/>
          </w:tcPr>
          <w:p>
            <w:pPr>
              <w:spacing w:after="0"/>
              <w:rPr>
                <w:sz w:val="24"/>
                <w:szCs w:val="24"/>
                <w:color w:val="auto"/>
              </w:rPr>
            </w:pP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10010</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Friend</w:t>
            </w:r>
          </w:p>
        </w:tc>
        <w:tc>
          <w:tcPr>
            <w:tcW w:w="156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Arial" w:cs="Arial" w:eastAsia="Arial" w:hAnsi="Arial"/>
                <w:sz w:val="22"/>
                <w:szCs w:val="22"/>
                <w:color w:val="auto"/>
              </w:rPr>
              <w:t>Scott</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304 Hudson Street</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Suite 503</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New York</w:t>
            </w:r>
          </w:p>
        </w:tc>
        <w:tc>
          <w:tcPr>
            <w:tcW w:w="156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Arial" w:cs="Arial" w:eastAsia="Arial" w:hAnsi="Arial"/>
                <w:sz w:val="22"/>
                <w:szCs w:val="22"/>
                <w:color w:val="auto"/>
              </w:rPr>
              <w:t>NY</w:t>
            </w:r>
          </w:p>
        </w:tc>
        <w:tc>
          <w:tcPr>
            <w:tcW w:w="2500" w:type="dxa"/>
            <w:vAlign w:val="bottom"/>
          </w:tcPr>
          <w:p>
            <w:pPr>
              <w:spacing w:after="0"/>
              <w:rPr>
                <w:sz w:val="24"/>
                <w:szCs w:val="24"/>
                <w:color w:val="auto"/>
              </w:rPr>
            </w:pP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10010</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Nova</w:t>
            </w:r>
          </w:p>
        </w:tc>
        <w:tc>
          <w:tcPr>
            <w:tcW w:w="156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Arial" w:cs="Arial" w:eastAsia="Arial" w:hAnsi="Arial"/>
                <w:sz w:val="22"/>
                <w:szCs w:val="22"/>
                <w:color w:val="auto"/>
              </w:rPr>
              <w:t>Dan</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304 Hudson Street</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Suite 503</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New York</w:t>
            </w:r>
          </w:p>
        </w:tc>
        <w:tc>
          <w:tcPr>
            <w:tcW w:w="156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Arial" w:cs="Arial" w:eastAsia="Arial" w:hAnsi="Arial"/>
                <w:sz w:val="22"/>
                <w:szCs w:val="22"/>
                <w:color w:val="auto"/>
              </w:rPr>
              <w:t>NY</w:t>
            </w:r>
          </w:p>
        </w:tc>
        <w:tc>
          <w:tcPr>
            <w:tcW w:w="2500" w:type="dxa"/>
            <w:vAlign w:val="bottom"/>
          </w:tcPr>
          <w:p>
            <w:pPr>
              <w:spacing w:after="0"/>
              <w:rPr>
                <w:sz w:val="24"/>
                <w:szCs w:val="24"/>
                <w:color w:val="auto"/>
              </w:rPr>
            </w:pP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10010</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-3302635</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-3302635</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53" w:right="239"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340" w:type="dxa"/>
            <w:vAlign w:val="bottom"/>
          </w:tcPr>
          <w:p>
            <w:pPr>
              <w:spacing w:after="0"/>
              <w:rPr>
                <w:sz w:val="20"/>
                <w:szCs w:val="20"/>
                <w:color w:val="auto"/>
              </w:rPr>
            </w:pPr>
            <w:r>
              <w:rPr>
                <w:rFonts w:ascii="Arial" w:cs="Arial" w:eastAsia="Arial" w:hAnsi="Arial"/>
                <w:sz w:val="22"/>
                <w:szCs w:val="22"/>
                <w:color w:val="auto"/>
              </w:rPr>
              <w:t>Health Care</w:t>
            </w:r>
          </w:p>
        </w:tc>
        <w:tc>
          <w:tcPr>
            <w:tcW w:w="2900" w:type="dxa"/>
            <w:vAlign w:val="bottom"/>
          </w:tcPr>
          <w:p>
            <w:pPr>
              <w:ind w:left="36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340" w:type="dxa"/>
            <w:vAlign w:val="bottom"/>
          </w:tcPr>
          <w:p>
            <w:pPr>
              <w:ind w:left="200"/>
              <w:spacing w:after="0"/>
              <w:rPr>
                <w:sz w:val="20"/>
                <w:szCs w:val="20"/>
                <w:color w:val="auto"/>
              </w:rPr>
            </w:pPr>
            <w:r>
              <w:rPr>
                <w:rFonts w:ascii="Arial" w:cs="Arial" w:eastAsia="Arial" w:hAnsi="Arial"/>
                <w:sz w:val="22"/>
                <w:szCs w:val="22"/>
                <w:color w:val="auto"/>
              </w:rPr>
              <w:t>Biotechnology</w:t>
            </w:r>
          </w:p>
        </w:tc>
        <w:tc>
          <w:tcPr>
            <w:tcW w:w="2900" w:type="dxa"/>
            <w:vAlign w:val="bottom"/>
            <w:vMerge w:val="restart"/>
          </w:tcPr>
          <w:p>
            <w:pPr>
              <w:ind w:left="36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340" w:type="dxa"/>
            <w:vAlign w:val="bottom"/>
          </w:tcPr>
          <w:p>
            <w:pPr>
              <w:spacing w:after="0"/>
              <w:rPr>
                <w:sz w:val="7"/>
                <w:szCs w:val="7"/>
                <w:color w:val="auto"/>
              </w:rPr>
            </w:pPr>
          </w:p>
        </w:tc>
        <w:tc>
          <w:tcPr>
            <w:tcW w:w="2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3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900" w:type="dxa"/>
            <w:vAlign w:val="bottom"/>
          </w:tcPr>
          <w:p>
            <w:pPr>
              <w:ind w:left="36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340" w:type="dxa"/>
            <w:vAlign w:val="bottom"/>
          </w:tcPr>
          <w:p>
            <w:pPr>
              <w:ind w:left="200"/>
              <w:spacing w:after="0"/>
              <w:rPr>
                <w:sz w:val="20"/>
                <w:szCs w:val="20"/>
                <w:color w:val="auto"/>
              </w:rPr>
            </w:pPr>
            <w:r>
              <w:rPr>
                <w:rFonts w:ascii="Arial" w:cs="Arial" w:eastAsia="Arial" w:hAnsi="Arial"/>
                <w:sz w:val="22"/>
                <w:szCs w:val="22"/>
                <w:color w:val="auto"/>
                <w:w w:val="95"/>
              </w:rPr>
              <w:t>Hospitals &amp; Physicians</w:t>
            </w:r>
          </w:p>
        </w:tc>
        <w:tc>
          <w:tcPr>
            <w:tcW w:w="2900" w:type="dxa"/>
            <w:vAlign w:val="bottom"/>
          </w:tcPr>
          <w:p>
            <w:pPr>
              <w:ind w:left="56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3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900" w:type="dxa"/>
            <w:vAlign w:val="bottom"/>
          </w:tcPr>
          <w:p>
            <w:pPr>
              <w:ind w:left="56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3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900" w:type="dxa"/>
            <w:vAlign w:val="bottom"/>
          </w:tcPr>
          <w:p>
            <w:pPr>
              <w:ind w:left="56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340" w:type="dxa"/>
            <w:vAlign w:val="bottom"/>
          </w:tcPr>
          <w:p>
            <w:pPr>
              <w:spacing w:after="0"/>
              <w:rPr>
                <w:sz w:val="20"/>
                <w:szCs w:val="20"/>
                <w:color w:val="auto"/>
              </w:rPr>
            </w:pPr>
            <w:r>
              <w:rPr>
                <w:rFonts w:ascii="Arial" w:cs="Arial" w:eastAsia="Arial" w:hAnsi="Arial"/>
                <w:sz w:val="22"/>
                <w:szCs w:val="22"/>
                <w:color w:val="auto"/>
              </w:rPr>
              <w:t>Manufacturing</w:t>
            </w:r>
          </w:p>
        </w:tc>
        <w:tc>
          <w:tcPr>
            <w:tcW w:w="2900" w:type="dxa"/>
            <w:vAlign w:val="bottom"/>
          </w:tcPr>
          <w:p>
            <w:pPr>
              <w:ind w:left="36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340" w:type="dxa"/>
            <w:vAlign w:val="bottom"/>
          </w:tcPr>
          <w:p>
            <w:pPr>
              <w:spacing w:after="0"/>
              <w:rPr>
                <w:sz w:val="20"/>
                <w:szCs w:val="20"/>
                <w:color w:val="auto"/>
              </w:rPr>
            </w:pPr>
            <w:r>
              <w:rPr>
                <w:rFonts w:ascii="Arial" w:cs="Arial" w:eastAsia="Arial" w:hAnsi="Arial"/>
                <w:sz w:val="22"/>
                <w:szCs w:val="22"/>
                <w:color w:val="auto"/>
              </w:rPr>
              <w:t>Real Estate</w:t>
            </w:r>
          </w:p>
        </w:tc>
        <w:tc>
          <w:tcPr>
            <w:tcW w:w="2900" w:type="dxa"/>
            <w:vAlign w:val="bottom"/>
          </w:tcPr>
          <w:p>
            <w:pPr>
              <w:ind w:left="56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3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900" w:type="dxa"/>
            <w:vAlign w:val="bottom"/>
            <w:vMerge w:val="restart"/>
          </w:tcPr>
          <w:p>
            <w:pPr>
              <w:ind w:left="56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340" w:type="dxa"/>
            <w:vAlign w:val="bottom"/>
          </w:tcPr>
          <w:p>
            <w:pPr>
              <w:spacing w:after="0"/>
              <w:rPr>
                <w:sz w:val="7"/>
                <w:szCs w:val="7"/>
                <w:color w:val="auto"/>
              </w:rPr>
            </w:pPr>
          </w:p>
        </w:tc>
        <w:tc>
          <w:tcPr>
            <w:tcW w:w="2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900" w:type="dxa"/>
            <w:vAlign w:val="bottom"/>
            <w:vMerge w:val="restart"/>
          </w:tcPr>
          <w:p>
            <w:pPr>
              <w:ind w:left="56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340" w:type="dxa"/>
            <w:vAlign w:val="bottom"/>
          </w:tcPr>
          <w:p>
            <w:pPr>
              <w:spacing w:after="0"/>
              <w:rPr>
                <w:sz w:val="7"/>
                <w:szCs w:val="7"/>
                <w:color w:val="auto"/>
              </w:rPr>
            </w:pPr>
          </w:p>
        </w:tc>
        <w:tc>
          <w:tcPr>
            <w:tcW w:w="2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900" w:type="dxa"/>
            <w:vAlign w:val="bottom"/>
            <w:vMerge w:val="restart"/>
          </w:tcPr>
          <w:p>
            <w:pPr>
              <w:ind w:left="56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340" w:type="dxa"/>
            <w:vAlign w:val="bottom"/>
          </w:tcPr>
          <w:p>
            <w:pPr>
              <w:spacing w:after="0"/>
              <w:rPr>
                <w:sz w:val="7"/>
                <w:szCs w:val="7"/>
                <w:color w:val="auto"/>
              </w:rPr>
            </w:pPr>
          </w:p>
        </w:tc>
        <w:tc>
          <w:tcPr>
            <w:tcW w:w="2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900" w:type="dxa"/>
            <w:vAlign w:val="bottom"/>
            <w:vMerge w:val="restart"/>
          </w:tcPr>
          <w:p>
            <w:pPr>
              <w:ind w:left="100"/>
              <w:spacing w:after="0"/>
              <w:rPr>
                <w:sz w:val="20"/>
                <w:szCs w:val="20"/>
                <w:color w:val="auto"/>
              </w:rPr>
            </w:pPr>
            <w:r>
              <w:rPr>
                <w:rFonts w:ascii="Arial" w:cs="Arial" w:eastAsia="Arial" w:hAnsi="Arial"/>
                <w:sz w:val="22"/>
                <w:szCs w:val="22"/>
                <w:color w:val="auto"/>
              </w:rPr>
              <w:t>X Other</w:t>
            </w:r>
          </w:p>
        </w:tc>
        <w:tc>
          <w:tcPr>
            <w:tcW w:w="0" w:type="dxa"/>
            <w:vAlign w:val="bottom"/>
          </w:tcPr>
          <w:p>
            <w:pPr>
              <w:spacing w:after="0"/>
              <w:rPr>
                <w:sz w:val="1"/>
                <w:szCs w:val="1"/>
                <w:color w:val="auto"/>
              </w:rPr>
            </w:pPr>
          </w:p>
        </w:tc>
      </w:tr>
      <w:tr>
        <w:trPr>
          <w:trHeight w:val="81"/>
        </w:trPr>
        <w:tc>
          <w:tcPr>
            <w:tcW w:w="2340" w:type="dxa"/>
            <w:vAlign w:val="bottom"/>
          </w:tcPr>
          <w:p>
            <w:pPr>
              <w:spacing w:after="0"/>
              <w:rPr>
                <w:sz w:val="7"/>
                <w:szCs w:val="7"/>
                <w:color w:val="auto"/>
              </w:rPr>
            </w:pPr>
          </w:p>
        </w:tc>
        <w:tc>
          <w:tcPr>
            <w:tcW w:w="2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2">
            <w:col w:w="3600" w:space="340"/>
            <w:col w:w="7480"/>
          </w:cols>
          <w:pgMar w:left="240" w:top="153" w:right="239" w:bottom="0" w:gutter="0" w:footer="0" w:header="0"/>
          <w:type w:val="continuous"/>
        </w:sectPr>
      </w:pPr>
    </w:p>
    <w:bookmarkStart w:id="2" w:name="page3"/>
    <w:bookmarkEnd w:id="2"/>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760" w:type="dxa"/>
            <w:vAlign w:val="bottom"/>
          </w:tcPr>
          <w:p>
            <w:pPr>
              <w:spacing w:after="0"/>
              <w:rPr>
                <w:sz w:val="20"/>
                <w:szCs w:val="20"/>
                <w:color w:val="auto"/>
              </w:rPr>
            </w:pPr>
            <w:r>
              <w:rPr>
                <w:rFonts w:ascii="Arial" w:cs="Arial" w:eastAsia="Arial" w:hAnsi="Arial"/>
                <w:sz w:val="22"/>
                <w:szCs w:val="22"/>
                <w:color w:val="auto"/>
              </w:rPr>
              <w:t>5. Issuer Size</w:t>
            </w:r>
          </w:p>
        </w:tc>
        <w:tc>
          <w:tcPr>
            <w:tcW w:w="1120" w:type="dxa"/>
            <w:vAlign w:val="bottom"/>
          </w:tcPr>
          <w:p>
            <w:pPr>
              <w:spacing w:after="0"/>
              <w:rPr>
                <w:sz w:val="23"/>
                <w:szCs w:val="23"/>
                <w:color w:val="auto"/>
              </w:rPr>
            </w:pPr>
          </w:p>
        </w:tc>
        <w:tc>
          <w:tcPr>
            <w:tcW w:w="5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00"/>
        </w:trPr>
        <w:tc>
          <w:tcPr>
            <w:tcW w:w="2760" w:type="dxa"/>
            <w:vAlign w:val="bottom"/>
          </w:tcPr>
          <w:p>
            <w:pPr>
              <w:jc w:val="right"/>
              <w:ind w:right="692"/>
              <w:spacing w:after="0"/>
              <w:rPr>
                <w:sz w:val="20"/>
                <w:szCs w:val="20"/>
                <w:color w:val="auto"/>
              </w:rPr>
            </w:pPr>
            <w:r>
              <w:rPr>
                <w:rFonts w:ascii="Arial" w:cs="Arial" w:eastAsia="Arial" w:hAnsi="Arial"/>
                <w:sz w:val="22"/>
                <w:szCs w:val="22"/>
                <w:b w:val="1"/>
                <w:bCs w:val="1"/>
                <w:color w:val="auto"/>
              </w:rPr>
              <w:t>Revenue Range</w:t>
            </w:r>
          </w:p>
        </w:tc>
        <w:tc>
          <w:tcPr>
            <w:tcW w:w="1120" w:type="dxa"/>
            <w:vAlign w:val="bottom"/>
          </w:tcPr>
          <w:p>
            <w:pPr>
              <w:ind w:left="360"/>
              <w:spacing w:after="0"/>
              <w:rPr>
                <w:sz w:val="20"/>
                <w:szCs w:val="20"/>
                <w:color w:val="auto"/>
              </w:rPr>
            </w:pPr>
            <w:r>
              <w:rPr>
                <w:rFonts w:ascii="Arial" w:cs="Arial" w:eastAsia="Arial" w:hAnsi="Arial"/>
                <w:sz w:val="22"/>
                <w:szCs w:val="22"/>
                <w:b w:val="1"/>
                <w:bCs w:val="1"/>
                <w:color w:val="auto"/>
              </w:rPr>
              <w:t>OR</w:t>
            </w:r>
          </w:p>
        </w:tc>
        <w:tc>
          <w:tcPr>
            <w:tcW w:w="5420" w:type="dxa"/>
            <w:vAlign w:val="bottom"/>
          </w:tcPr>
          <w:p>
            <w:pPr>
              <w:ind w:left="2340"/>
              <w:spacing w:after="0"/>
              <w:rPr>
                <w:sz w:val="20"/>
                <w:szCs w:val="20"/>
                <w:color w:val="auto"/>
              </w:rPr>
            </w:pPr>
            <w:r>
              <w:rPr>
                <w:rFonts w:ascii="Arial" w:cs="Arial" w:eastAsia="Arial" w:hAnsi="Arial"/>
                <w:sz w:val="22"/>
                <w:szCs w:val="22"/>
                <w:b w:val="1"/>
                <w:bCs w:val="1"/>
                <w:color w:val="auto"/>
                <w:w w:val="86"/>
              </w:rPr>
              <w:t>Aggregate Net Asset Value Range</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No Revenues</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No Aggregate Net Asset Value</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$1 - $1,000,000</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$1 - $5,000,000</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$1,000,001 - $5,000,000</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$5,000,001 - $25,000,000</w:t>
            </w:r>
          </w:p>
        </w:tc>
        <w:tc>
          <w:tcPr>
            <w:tcW w:w="0" w:type="dxa"/>
            <w:vAlign w:val="bottom"/>
          </w:tcPr>
          <w:p>
            <w:pPr>
              <w:spacing w:after="0"/>
              <w:rPr>
                <w:sz w:val="1"/>
                <w:szCs w:val="1"/>
                <w:color w:val="auto"/>
              </w:rPr>
            </w:pPr>
          </w:p>
        </w:tc>
      </w:tr>
      <w:tr>
        <w:trPr>
          <w:trHeight w:val="266"/>
        </w:trPr>
        <w:tc>
          <w:tcPr>
            <w:tcW w:w="2760" w:type="dxa"/>
            <w:vAlign w:val="bottom"/>
          </w:tcPr>
          <w:p>
            <w:pPr>
              <w:ind w:left="260"/>
              <w:spacing w:after="0"/>
              <w:rPr>
                <w:sz w:val="20"/>
                <w:szCs w:val="20"/>
                <w:color w:val="auto"/>
              </w:rPr>
            </w:pPr>
            <w:r>
              <w:rPr>
                <w:rFonts w:ascii="Arial" w:cs="Arial" w:eastAsia="Arial" w:hAnsi="Arial"/>
                <w:sz w:val="22"/>
                <w:szCs w:val="22"/>
                <w:color w:val="auto"/>
              </w:rPr>
              <w:t>$5,000,001 -</w:t>
            </w:r>
          </w:p>
        </w:tc>
        <w:tc>
          <w:tcPr>
            <w:tcW w:w="1120" w:type="dxa"/>
            <w:vAlign w:val="bottom"/>
          </w:tcPr>
          <w:p>
            <w:pPr>
              <w:spacing w:after="0"/>
              <w:rPr>
                <w:sz w:val="23"/>
                <w:szCs w:val="23"/>
                <w:color w:val="auto"/>
              </w:rPr>
            </w:pPr>
          </w:p>
        </w:tc>
        <w:tc>
          <w:tcPr>
            <w:tcW w:w="5420" w:type="dxa"/>
            <w:vAlign w:val="bottom"/>
            <w:vMerge w:val="restart"/>
          </w:tcPr>
          <w:p>
            <w:pPr>
              <w:ind w:left="420"/>
              <w:spacing w:after="0"/>
              <w:rPr>
                <w:sz w:val="20"/>
                <w:szCs w:val="20"/>
                <w:color w:val="auto"/>
              </w:rPr>
            </w:pPr>
            <w:r>
              <w:rPr>
                <w:rFonts w:ascii="Arial" w:cs="Arial" w:eastAsia="Arial" w:hAnsi="Arial"/>
                <w:sz w:val="22"/>
                <w:szCs w:val="22"/>
                <w:color w:val="auto"/>
              </w:rPr>
              <w:t>$25,000,001 - $50,000,000</w:t>
            </w:r>
          </w:p>
        </w:tc>
        <w:tc>
          <w:tcPr>
            <w:tcW w:w="0" w:type="dxa"/>
            <w:vAlign w:val="bottom"/>
          </w:tcPr>
          <w:p>
            <w:pPr>
              <w:spacing w:after="0"/>
              <w:rPr>
                <w:sz w:val="1"/>
                <w:szCs w:val="1"/>
                <w:color w:val="auto"/>
              </w:rPr>
            </w:pPr>
          </w:p>
        </w:tc>
      </w:tr>
      <w:tr>
        <w:trPr>
          <w:trHeight w:val="153"/>
        </w:trPr>
        <w:tc>
          <w:tcPr>
            <w:tcW w:w="2760" w:type="dxa"/>
            <w:vAlign w:val="bottom"/>
            <w:vMerge w:val="restart"/>
          </w:tcPr>
          <w:p>
            <w:pPr>
              <w:ind w:left="260"/>
              <w:spacing w:after="0"/>
              <w:rPr>
                <w:sz w:val="20"/>
                <w:szCs w:val="20"/>
                <w:color w:val="auto"/>
              </w:rPr>
            </w:pPr>
            <w:r>
              <w:rPr>
                <w:rFonts w:ascii="Arial" w:cs="Arial" w:eastAsia="Arial" w:hAnsi="Arial"/>
                <w:sz w:val="22"/>
                <w:szCs w:val="22"/>
                <w:color w:val="auto"/>
              </w:rPr>
              <w:t>$25,000,000</w:t>
            </w:r>
          </w:p>
        </w:tc>
        <w:tc>
          <w:tcPr>
            <w:tcW w:w="1120" w:type="dxa"/>
            <w:vAlign w:val="bottom"/>
          </w:tcPr>
          <w:p>
            <w:pPr>
              <w:spacing w:after="0"/>
              <w:rPr>
                <w:sz w:val="13"/>
                <w:szCs w:val="13"/>
                <w:color w:val="auto"/>
              </w:rPr>
            </w:pPr>
          </w:p>
        </w:tc>
        <w:tc>
          <w:tcPr>
            <w:tcW w:w="5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76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760" w:type="dxa"/>
            <w:vAlign w:val="bottom"/>
          </w:tcPr>
          <w:p>
            <w:pPr>
              <w:ind w:left="260"/>
              <w:spacing w:after="0"/>
              <w:rPr>
                <w:sz w:val="20"/>
                <w:szCs w:val="20"/>
                <w:color w:val="auto"/>
              </w:rPr>
            </w:pPr>
            <w:r>
              <w:rPr>
                <w:rFonts w:ascii="Arial" w:cs="Arial" w:eastAsia="Arial" w:hAnsi="Arial"/>
                <w:sz w:val="22"/>
                <w:szCs w:val="22"/>
                <w:color w:val="auto"/>
              </w:rPr>
              <w:t>$25,000,001 -</w:t>
            </w:r>
          </w:p>
        </w:tc>
        <w:tc>
          <w:tcPr>
            <w:tcW w:w="1120" w:type="dxa"/>
            <w:vAlign w:val="bottom"/>
          </w:tcPr>
          <w:p>
            <w:pPr>
              <w:spacing w:after="0"/>
              <w:rPr>
                <w:sz w:val="23"/>
                <w:szCs w:val="23"/>
                <w:color w:val="auto"/>
              </w:rPr>
            </w:pPr>
          </w:p>
        </w:tc>
        <w:tc>
          <w:tcPr>
            <w:tcW w:w="5420" w:type="dxa"/>
            <w:vAlign w:val="bottom"/>
            <w:vMerge w:val="restart"/>
          </w:tcPr>
          <w:p>
            <w:pPr>
              <w:ind w:left="420"/>
              <w:spacing w:after="0"/>
              <w:rPr>
                <w:sz w:val="20"/>
                <w:szCs w:val="20"/>
                <w:color w:val="auto"/>
              </w:rPr>
            </w:pPr>
            <w:r>
              <w:rPr>
                <w:rFonts w:ascii="Arial" w:cs="Arial" w:eastAsia="Arial" w:hAnsi="Arial"/>
                <w:sz w:val="22"/>
                <w:szCs w:val="22"/>
                <w:color w:val="auto"/>
              </w:rPr>
              <w:t>$50,000,001 - $100,000,000</w:t>
            </w:r>
          </w:p>
        </w:tc>
        <w:tc>
          <w:tcPr>
            <w:tcW w:w="0" w:type="dxa"/>
            <w:vAlign w:val="bottom"/>
          </w:tcPr>
          <w:p>
            <w:pPr>
              <w:spacing w:after="0"/>
              <w:rPr>
                <w:sz w:val="1"/>
                <w:szCs w:val="1"/>
                <w:color w:val="auto"/>
              </w:rPr>
            </w:pPr>
          </w:p>
        </w:tc>
      </w:tr>
      <w:tr>
        <w:trPr>
          <w:trHeight w:val="153"/>
        </w:trPr>
        <w:tc>
          <w:tcPr>
            <w:tcW w:w="2760" w:type="dxa"/>
            <w:vAlign w:val="bottom"/>
            <w:vMerge w:val="restart"/>
          </w:tcPr>
          <w:p>
            <w:pPr>
              <w:ind w:left="260"/>
              <w:spacing w:after="0"/>
              <w:rPr>
                <w:sz w:val="20"/>
                <w:szCs w:val="20"/>
                <w:color w:val="auto"/>
              </w:rPr>
            </w:pPr>
            <w:r>
              <w:rPr>
                <w:rFonts w:ascii="Arial" w:cs="Arial" w:eastAsia="Arial" w:hAnsi="Arial"/>
                <w:sz w:val="22"/>
                <w:szCs w:val="22"/>
                <w:color w:val="auto"/>
              </w:rPr>
              <w:t>$100,000,000</w:t>
            </w:r>
          </w:p>
        </w:tc>
        <w:tc>
          <w:tcPr>
            <w:tcW w:w="1120" w:type="dxa"/>
            <w:vAlign w:val="bottom"/>
          </w:tcPr>
          <w:p>
            <w:pPr>
              <w:spacing w:after="0"/>
              <w:rPr>
                <w:sz w:val="13"/>
                <w:szCs w:val="13"/>
                <w:color w:val="auto"/>
              </w:rPr>
            </w:pPr>
          </w:p>
        </w:tc>
        <w:tc>
          <w:tcPr>
            <w:tcW w:w="5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76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Over $100,000,000</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Over $100,000,000</w:t>
            </w:r>
          </w:p>
        </w:tc>
        <w:tc>
          <w:tcPr>
            <w:tcW w:w="0" w:type="dxa"/>
            <w:vAlign w:val="bottom"/>
          </w:tcPr>
          <w:p>
            <w:pPr>
              <w:spacing w:after="0"/>
              <w:rPr>
                <w:sz w:val="1"/>
                <w:szCs w:val="1"/>
                <w:color w:val="auto"/>
              </w:rPr>
            </w:pPr>
          </w:p>
        </w:tc>
      </w:tr>
      <w:tr>
        <w:trPr>
          <w:trHeight w:val="297"/>
        </w:trPr>
        <w:tc>
          <w:tcPr>
            <w:tcW w:w="2760" w:type="dxa"/>
            <w:vAlign w:val="bottom"/>
          </w:tcPr>
          <w:p>
            <w:pPr>
              <w:jc w:val="right"/>
              <w:ind w:right="692"/>
              <w:spacing w:after="0"/>
              <w:rPr>
                <w:sz w:val="20"/>
                <w:szCs w:val="20"/>
                <w:color w:val="auto"/>
              </w:rPr>
            </w:pPr>
            <w:r>
              <w:rPr>
                <w:rFonts w:ascii="Arial" w:cs="Arial" w:eastAsia="Arial" w:hAnsi="Arial"/>
                <w:sz w:val="22"/>
                <w:szCs w:val="22"/>
                <w:color w:val="auto"/>
                <w:w w:val="93"/>
              </w:rPr>
              <w:t>X Decline to Disclose</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Decline to Disclose</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Not Applicable</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Not Applicable</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180" w:type="dxa"/>
            <w:vAlign w:val="bottom"/>
          </w:tcPr>
          <w:p>
            <w:pPr>
              <w:ind w:left="260"/>
              <w:spacing w:after="0"/>
              <w:rPr>
                <w:sz w:val="20"/>
                <w:szCs w:val="20"/>
                <w:color w:val="auto"/>
              </w:rPr>
            </w:pPr>
            <w:r>
              <w:rPr>
                <w:rFonts w:ascii="Arial" w:cs="Arial" w:eastAsia="Arial" w:hAnsi="Arial"/>
                <w:sz w:val="22"/>
                <w:szCs w:val="22"/>
                <w:color w:val="auto"/>
              </w:rPr>
              <w:t>Rule 504(b)(1) (not (i), (ii) or (iii))</w:t>
            </w:r>
          </w:p>
        </w:tc>
        <w:tc>
          <w:tcPr>
            <w:tcW w:w="1600" w:type="dxa"/>
            <w:vAlign w:val="bottom"/>
          </w:tcPr>
          <w:p>
            <w:pPr>
              <w:ind w:left="440"/>
              <w:spacing w:after="0"/>
              <w:rPr>
                <w:sz w:val="20"/>
                <w:szCs w:val="20"/>
                <w:color w:val="auto"/>
              </w:rPr>
            </w:pPr>
            <w:r>
              <w:rPr>
                <w:rFonts w:ascii="Arial" w:cs="Arial" w:eastAsia="Arial" w:hAnsi="Arial"/>
                <w:sz w:val="22"/>
                <w:szCs w:val="22"/>
                <w:color w:val="auto"/>
              </w:rPr>
              <w:t>Rule 505</w:t>
            </w:r>
          </w:p>
        </w:tc>
        <w:tc>
          <w:tcPr>
            <w:tcW w:w="9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4180" w:type="dxa"/>
            <w:vAlign w:val="bottom"/>
          </w:tcPr>
          <w:p>
            <w:pPr>
              <w:ind w:left="260"/>
              <w:spacing w:after="0"/>
              <w:rPr>
                <w:sz w:val="20"/>
                <w:szCs w:val="20"/>
                <w:color w:val="auto"/>
              </w:rPr>
            </w:pPr>
            <w:r>
              <w:rPr>
                <w:rFonts w:ascii="Arial" w:cs="Arial" w:eastAsia="Arial" w:hAnsi="Arial"/>
                <w:sz w:val="22"/>
                <w:szCs w:val="22"/>
                <w:color w:val="auto"/>
              </w:rPr>
              <w:t>Rule 504 (b)(1)(i)</w:t>
            </w:r>
          </w:p>
        </w:tc>
        <w:tc>
          <w:tcPr>
            <w:tcW w:w="1600" w:type="dxa"/>
            <w:vAlign w:val="bottom"/>
          </w:tcPr>
          <w:p>
            <w:pPr>
              <w:ind w:left="160"/>
              <w:spacing w:after="0"/>
              <w:rPr>
                <w:sz w:val="20"/>
                <w:szCs w:val="20"/>
                <w:color w:val="auto"/>
              </w:rPr>
            </w:pPr>
            <w:r>
              <w:rPr>
                <w:rFonts w:ascii="Arial" w:cs="Arial" w:eastAsia="Arial" w:hAnsi="Arial"/>
                <w:sz w:val="22"/>
                <w:szCs w:val="22"/>
                <w:color w:val="auto"/>
              </w:rPr>
              <w:t>X Rule 506</w:t>
            </w:r>
          </w:p>
        </w:tc>
        <w:tc>
          <w:tcPr>
            <w:tcW w:w="9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180" w:type="dxa"/>
            <w:vAlign w:val="bottom"/>
          </w:tcPr>
          <w:p>
            <w:pPr>
              <w:ind w:left="260"/>
              <w:spacing w:after="0"/>
              <w:rPr>
                <w:sz w:val="20"/>
                <w:szCs w:val="20"/>
                <w:color w:val="auto"/>
              </w:rPr>
            </w:pPr>
            <w:r>
              <w:rPr>
                <w:rFonts w:ascii="Arial" w:cs="Arial" w:eastAsia="Arial" w:hAnsi="Arial"/>
                <w:sz w:val="22"/>
                <w:szCs w:val="22"/>
                <w:color w:val="auto"/>
              </w:rPr>
              <w:t>Rule 504 (b)(1)(ii)</w:t>
            </w:r>
          </w:p>
        </w:tc>
        <w:tc>
          <w:tcPr>
            <w:tcW w:w="4000" w:type="dxa"/>
            <w:vAlign w:val="bottom"/>
            <w:gridSpan w:val="3"/>
          </w:tcPr>
          <w:p>
            <w:pPr>
              <w:ind w:left="440"/>
              <w:spacing w:after="0"/>
              <w:rPr>
                <w:sz w:val="20"/>
                <w:szCs w:val="20"/>
                <w:color w:val="auto"/>
              </w:rPr>
            </w:pPr>
            <w:r>
              <w:rPr>
                <w:rFonts w:ascii="Arial" w:cs="Arial" w:eastAsia="Arial" w:hAnsi="Arial"/>
                <w:sz w:val="22"/>
                <w:szCs w:val="22"/>
                <w:color w:val="auto"/>
              </w:rPr>
              <w:t>Securities Act Section 4(5)</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180" w:type="dxa"/>
            <w:vAlign w:val="bottom"/>
          </w:tcPr>
          <w:p>
            <w:pPr>
              <w:ind w:left="260"/>
              <w:spacing w:after="0"/>
              <w:rPr>
                <w:sz w:val="20"/>
                <w:szCs w:val="20"/>
                <w:color w:val="auto"/>
              </w:rPr>
            </w:pPr>
            <w:r>
              <w:rPr>
                <w:rFonts w:ascii="Arial" w:cs="Arial" w:eastAsia="Arial" w:hAnsi="Arial"/>
                <w:sz w:val="22"/>
                <w:szCs w:val="22"/>
                <w:color w:val="auto"/>
              </w:rPr>
              <w:t>Rule 504 (b)(1)(iii)</w:t>
            </w:r>
          </w:p>
        </w:tc>
        <w:tc>
          <w:tcPr>
            <w:tcW w:w="4000" w:type="dxa"/>
            <w:vAlign w:val="bottom"/>
            <w:gridSpan w:val="3"/>
          </w:tcPr>
          <w:p>
            <w:pPr>
              <w:ind w:left="440"/>
              <w:spacing w:after="0"/>
              <w:rPr>
                <w:sz w:val="20"/>
                <w:szCs w:val="20"/>
                <w:color w:val="auto"/>
              </w:rPr>
            </w:pPr>
            <w:r>
              <w:rPr>
                <w:rFonts w:ascii="Arial" w:cs="Arial" w:eastAsia="Arial" w:hAnsi="Arial"/>
                <w:sz w:val="22"/>
                <w:szCs w:val="22"/>
                <w:color w:val="auto"/>
                <w:w w:val="95"/>
              </w:rPr>
              <w:t>Investment Company Act Section 3(c)</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180" w:type="dxa"/>
            <w:vAlign w:val="bottom"/>
          </w:tcPr>
          <w:p>
            <w:pPr>
              <w:spacing w:after="0"/>
              <w:rPr>
                <w:sz w:val="24"/>
                <w:szCs w:val="24"/>
                <w:color w:val="auto"/>
              </w:rPr>
            </w:pPr>
          </w:p>
        </w:tc>
        <w:tc>
          <w:tcPr>
            <w:tcW w:w="2580" w:type="dxa"/>
            <w:vAlign w:val="bottom"/>
            <w:gridSpan w:val="2"/>
          </w:tcPr>
          <w:p>
            <w:pPr>
              <w:jc w:val="center"/>
              <w:ind w:right="252"/>
              <w:spacing w:after="0"/>
              <w:rPr>
                <w:sz w:val="20"/>
                <w:szCs w:val="20"/>
                <w:color w:val="auto"/>
              </w:rPr>
            </w:pPr>
            <w:r>
              <w:rPr>
                <w:rFonts w:ascii="Arial" w:cs="Arial" w:eastAsia="Arial" w:hAnsi="Arial"/>
                <w:sz w:val="22"/>
                <w:szCs w:val="22"/>
                <w:color w:val="auto"/>
                <w:w w:val="90"/>
              </w:rPr>
              <w:t>Section 3(c)(1)</w:t>
            </w:r>
          </w:p>
        </w:tc>
        <w:tc>
          <w:tcPr>
            <w:tcW w:w="1420" w:type="dxa"/>
            <w:vAlign w:val="bottom"/>
          </w:tcPr>
          <w:p>
            <w:pPr>
              <w:ind w:left="100"/>
              <w:spacing w:after="0"/>
              <w:rPr>
                <w:sz w:val="20"/>
                <w:szCs w:val="20"/>
                <w:color w:val="auto"/>
              </w:rPr>
            </w:pPr>
            <w:r>
              <w:rPr>
                <w:rFonts w:ascii="Arial" w:cs="Arial" w:eastAsia="Arial" w:hAnsi="Arial"/>
                <w:sz w:val="22"/>
                <w:szCs w:val="22"/>
                <w:color w:val="auto"/>
                <w:w w:val="90"/>
              </w:rPr>
              <w:t>Section 3(c)(9)</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180" w:type="dxa"/>
            <w:vAlign w:val="bottom"/>
          </w:tcPr>
          <w:p>
            <w:pPr>
              <w:spacing w:after="0"/>
              <w:rPr>
                <w:sz w:val="24"/>
                <w:szCs w:val="24"/>
                <w:color w:val="auto"/>
              </w:rPr>
            </w:pPr>
          </w:p>
        </w:tc>
        <w:tc>
          <w:tcPr>
            <w:tcW w:w="2580" w:type="dxa"/>
            <w:vAlign w:val="bottom"/>
            <w:gridSpan w:val="2"/>
          </w:tcPr>
          <w:p>
            <w:pPr>
              <w:jc w:val="center"/>
              <w:ind w:right="252"/>
              <w:spacing w:after="0"/>
              <w:rPr>
                <w:sz w:val="20"/>
                <w:szCs w:val="20"/>
                <w:color w:val="auto"/>
              </w:rPr>
            </w:pPr>
            <w:r>
              <w:rPr>
                <w:rFonts w:ascii="Arial" w:cs="Arial" w:eastAsia="Arial" w:hAnsi="Arial"/>
                <w:sz w:val="22"/>
                <w:szCs w:val="22"/>
                <w:color w:val="auto"/>
                <w:w w:val="90"/>
              </w:rPr>
              <w:t>Section 3(c)(2)</w:t>
            </w:r>
          </w:p>
        </w:tc>
        <w:tc>
          <w:tcPr>
            <w:tcW w:w="2300" w:type="dxa"/>
            <w:vAlign w:val="bottom"/>
            <w:gridSpan w:val="2"/>
          </w:tcPr>
          <w:p>
            <w:pPr>
              <w:ind w:left="100"/>
              <w:spacing w:after="0"/>
              <w:rPr>
                <w:sz w:val="20"/>
                <w:szCs w:val="20"/>
                <w:color w:val="auto"/>
              </w:rPr>
            </w:pPr>
            <w:r>
              <w:rPr>
                <w:rFonts w:ascii="Arial" w:cs="Arial" w:eastAsia="Arial" w:hAnsi="Arial"/>
                <w:sz w:val="22"/>
                <w:szCs w:val="22"/>
                <w:color w:val="auto"/>
              </w:rPr>
              <w:t>Section 3(c)(10)</w:t>
            </w:r>
          </w:p>
        </w:tc>
        <w:tc>
          <w:tcPr>
            <w:tcW w:w="0" w:type="dxa"/>
            <w:vAlign w:val="bottom"/>
          </w:tcPr>
          <w:p>
            <w:pPr>
              <w:spacing w:after="0"/>
              <w:rPr>
                <w:sz w:val="1"/>
                <w:szCs w:val="1"/>
                <w:color w:val="auto"/>
              </w:rPr>
            </w:pPr>
          </w:p>
        </w:tc>
      </w:tr>
      <w:tr>
        <w:trPr>
          <w:trHeight w:val="378"/>
        </w:trPr>
        <w:tc>
          <w:tcPr>
            <w:tcW w:w="4180" w:type="dxa"/>
            <w:vAlign w:val="bottom"/>
          </w:tcPr>
          <w:p>
            <w:pPr>
              <w:spacing w:after="0"/>
              <w:rPr>
                <w:sz w:val="24"/>
                <w:szCs w:val="24"/>
                <w:color w:val="auto"/>
              </w:rPr>
            </w:pPr>
          </w:p>
        </w:tc>
        <w:tc>
          <w:tcPr>
            <w:tcW w:w="2580" w:type="dxa"/>
            <w:vAlign w:val="bottom"/>
            <w:gridSpan w:val="2"/>
          </w:tcPr>
          <w:p>
            <w:pPr>
              <w:jc w:val="center"/>
              <w:ind w:right="252"/>
              <w:spacing w:after="0"/>
              <w:rPr>
                <w:sz w:val="20"/>
                <w:szCs w:val="20"/>
                <w:color w:val="auto"/>
              </w:rPr>
            </w:pPr>
            <w:r>
              <w:rPr>
                <w:rFonts w:ascii="Arial" w:cs="Arial" w:eastAsia="Arial" w:hAnsi="Arial"/>
                <w:sz w:val="22"/>
                <w:szCs w:val="22"/>
                <w:color w:val="auto"/>
                <w:w w:val="90"/>
              </w:rPr>
              <w:t>Section 3(c)(3)</w:t>
            </w:r>
          </w:p>
        </w:tc>
        <w:tc>
          <w:tcPr>
            <w:tcW w:w="2300" w:type="dxa"/>
            <w:vAlign w:val="bottom"/>
            <w:gridSpan w:val="2"/>
          </w:tcPr>
          <w:p>
            <w:pPr>
              <w:ind w:left="140"/>
              <w:spacing w:after="0"/>
              <w:rPr>
                <w:sz w:val="20"/>
                <w:szCs w:val="20"/>
                <w:color w:val="auto"/>
              </w:rPr>
            </w:pPr>
            <w:r>
              <w:rPr>
                <w:rFonts w:ascii="Arial" w:cs="Arial" w:eastAsia="Arial" w:hAnsi="Arial"/>
                <w:sz w:val="22"/>
                <w:szCs w:val="22"/>
                <w:color w:val="auto"/>
              </w:rPr>
              <w:t>Section 3(c)(11)</w:t>
            </w:r>
          </w:p>
        </w:tc>
        <w:tc>
          <w:tcPr>
            <w:tcW w:w="0" w:type="dxa"/>
            <w:vAlign w:val="bottom"/>
          </w:tcPr>
          <w:p>
            <w:pPr>
              <w:spacing w:after="0"/>
              <w:rPr>
                <w:sz w:val="1"/>
                <w:szCs w:val="1"/>
                <w:color w:val="auto"/>
              </w:rPr>
            </w:pPr>
          </w:p>
        </w:tc>
      </w:tr>
      <w:tr>
        <w:trPr>
          <w:trHeight w:val="378"/>
        </w:trPr>
        <w:tc>
          <w:tcPr>
            <w:tcW w:w="4180" w:type="dxa"/>
            <w:vAlign w:val="bottom"/>
          </w:tcPr>
          <w:p>
            <w:pPr>
              <w:spacing w:after="0"/>
              <w:rPr>
                <w:sz w:val="24"/>
                <w:szCs w:val="24"/>
                <w:color w:val="auto"/>
              </w:rPr>
            </w:pPr>
          </w:p>
        </w:tc>
        <w:tc>
          <w:tcPr>
            <w:tcW w:w="2580" w:type="dxa"/>
            <w:vAlign w:val="bottom"/>
            <w:gridSpan w:val="2"/>
          </w:tcPr>
          <w:p>
            <w:pPr>
              <w:jc w:val="center"/>
              <w:ind w:right="252"/>
              <w:spacing w:after="0"/>
              <w:rPr>
                <w:sz w:val="20"/>
                <w:szCs w:val="20"/>
                <w:color w:val="auto"/>
              </w:rPr>
            </w:pPr>
            <w:r>
              <w:rPr>
                <w:rFonts w:ascii="Arial" w:cs="Arial" w:eastAsia="Arial" w:hAnsi="Arial"/>
                <w:sz w:val="22"/>
                <w:szCs w:val="22"/>
                <w:color w:val="auto"/>
                <w:w w:val="90"/>
              </w:rPr>
              <w:t>Section 3(c)(4)</w:t>
            </w:r>
          </w:p>
        </w:tc>
        <w:tc>
          <w:tcPr>
            <w:tcW w:w="2300" w:type="dxa"/>
            <w:vAlign w:val="bottom"/>
            <w:gridSpan w:val="2"/>
          </w:tcPr>
          <w:p>
            <w:pPr>
              <w:ind w:left="100"/>
              <w:spacing w:after="0"/>
              <w:rPr>
                <w:sz w:val="20"/>
                <w:szCs w:val="20"/>
                <w:color w:val="auto"/>
              </w:rPr>
            </w:pPr>
            <w:r>
              <w:rPr>
                <w:rFonts w:ascii="Arial" w:cs="Arial" w:eastAsia="Arial" w:hAnsi="Arial"/>
                <w:sz w:val="22"/>
                <w:szCs w:val="22"/>
                <w:color w:val="auto"/>
              </w:rPr>
              <w:t>Section 3(c)(12)</w:t>
            </w:r>
          </w:p>
        </w:tc>
        <w:tc>
          <w:tcPr>
            <w:tcW w:w="0" w:type="dxa"/>
            <w:vAlign w:val="bottom"/>
          </w:tcPr>
          <w:p>
            <w:pPr>
              <w:spacing w:after="0"/>
              <w:rPr>
                <w:sz w:val="1"/>
                <w:szCs w:val="1"/>
                <w:color w:val="auto"/>
              </w:rPr>
            </w:pPr>
          </w:p>
        </w:tc>
      </w:tr>
      <w:tr>
        <w:trPr>
          <w:trHeight w:val="378"/>
        </w:trPr>
        <w:tc>
          <w:tcPr>
            <w:tcW w:w="4180" w:type="dxa"/>
            <w:vAlign w:val="bottom"/>
          </w:tcPr>
          <w:p>
            <w:pPr>
              <w:spacing w:after="0"/>
              <w:rPr>
                <w:sz w:val="24"/>
                <w:szCs w:val="24"/>
                <w:color w:val="auto"/>
              </w:rPr>
            </w:pPr>
          </w:p>
        </w:tc>
        <w:tc>
          <w:tcPr>
            <w:tcW w:w="2580" w:type="dxa"/>
            <w:vAlign w:val="bottom"/>
            <w:gridSpan w:val="2"/>
          </w:tcPr>
          <w:p>
            <w:pPr>
              <w:jc w:val="center"/>
              <w:ind w:right="252"/>
              <w:spacing w:after="0"/>
              <w:rPr>
                <w:sz w:val="20"/>
                <w:szCs w:val="20"/>
                <w:color w:val="auto"/>
              </w:rPr>
            </w:pPr>
            <w:r>
              <w:rPr>
                <w:rFonts w:ascii="Arial" w:cs="Arial" w:eastAsia="Arial" w:hAnsi="Arial"/>
                <w:sz w:val="22"/>
                <w:szCs w:val="22"/>
                <w:color w:val="auto"/>
                <w:w w:val="90"/>
              </w:rPr>
              <w:t>Section 3(c)(5)</w:t>
            </w:r>
          </w:p>
        </w:tc>
        <w:tc>
          <w:tcPr>
            <w:tcW w:w="2300" w:type="dxa"/>
            <w:vAlign w:val="bottom"/>
            <w:gridSpan w:val="2"/>
          </w:tcPr>
          <w:p>
            <w:pPr>
              <w:ind w:left="100"/>
              <w:spacing w:after="0"/>
              <w:rPr>
                <w:sz w:val="20"/>
                <w:szCs w:val="20"/>
                <w:color w:val="auto"/>
              </w:rPr>
            </w:pPr>
            <w:r>
              <w:rPr>
                <w:rFonts w:ascii="Arial" w:cs="Arial" w:eastAsia="Arial" w:hAnsi="Arial"/>
                <w:sz w:val="22"/>
                <w:szCs w:val="22"/>
                <w:color w:val="auto"/>
              </w:rPr>
              <w:t>Section 3(c)(13)</w:t>
            </w:r>
          </w:p>
        </w:tc>
        <w:tc>
          <w:tcPr>
            <w:tcW w:w="0" w:type="dxa"/>
            <w:vAlign w:val="bottom"/>
          </w:tcPr>
          <w:p>
            <w:pPr>
              <w:spacing w:after="0"/>
              <w:rPr>
                <w:sz w:val="1"/>
                <w:szCs w:val="1"/>
                <w:color w:val="auto"/>
              </w:rPr>
            </w:pPr>
          </w:p>
        </w:tc>
      </w:tr>
      <w:tr>
        <w:trPr>
          <w:trHeight w:val="378"/>
        </w:trPr>
        <w:tc>
          <w:tcPr>
            <w:tcW w:w="4180" w:type="dxa"/>
            <w:vAlign w:val="bottom"/>
          </w:tcPr>
          <w:p>
            <w:pPr>
              <w:spacing w:after="0"/>
              <w:rPr>
                <w:sz w:val="24"/>
                <w:szCs w:val="24"/>
                <w:color w:val="auto"/>
              </w:rPr>
            </w:pPr>
          </w:p>
        </w:tc>
        <w:tc>
          <w:tcPr>
            <w:tcW w:w="2580" w:type="dxa"/>
            <w:vAlign w:val="bottom"/>
            <w:gridSpan w:val="2"/>
          </w:tcPr>
          <w:p>
            <w:pPr>
              <w:jc w:val="center"/>
              <w:ind w:right="252"/>
              <w:spacing w:after="0"/>
              <w:rPr>
                <w:sz w:val="20"/>
                <w:szCs w:val="20"/>
                <w:color w:val="auto"/>
              </w:rPr>
            </w:pPr>
            <w:r>
              <w:rPr>
                <w:rFonts w:ascii="Arial" w:cs="Arial" w:eastAsia="Arial" w:hAnsi="Arial"/>
                <w:sz w:val="22"/>
                <w:szCs w:val="22"/>
                <w:color w:val="auto"/>
                <w:w w:val="90"/>
              </w:rPr>
              <w:t>Section 3(c)(6)</w:t>
            </w:r>
          </w:p>
        </w:tc>
        <w:tc>
          <w:tcPr>
            <w:tcW w:w="2300" w:type="dxa"/>
            <w:vAlign w:val="bottom"/>
            <w:gridSpan w:val="2"/>
          </w:tcPr>
          <w:p>
            <w:pPr>
              <w:ind w:left="100"/>
              <w:spacing w:after="0"/>
              <w:rPr>
                <w:sz w:val="20"/>
                <w:szCs w:val="20"/>
                <w:color w:val="auto"/>
              </w:rPr>
            </w:pPr>
            <w:r>
              <w:rPr>
                <w:rFonts w:ascii="Arial" w:cs="Arial" w:eastAsia="Arial" w:hAnsi="Arial"/>
                <w:sz w:val="22"/>
                <w:szCs w:val="22"/>
                <w:color w:val="auto"/>
              </w:rPr>
              <w:t>Section 3(c)(14)</w:t>
            </w:r>
          </w:p>
        </w:tc>
        <w:tc>
          <w:tcPr>
            <w:tcW w:w="0" w:type="dxa"/>
            <w:vAlign w:val="bottom"/>
          </w:tcPr>
          <w:p>
            <w:pPr>
              <w:spacing w:after="0"/>
              <w:rPr>
                <w:sz w:val="1"/>
                <w:szCs w:val="1"/>
                <w:color w:val="auto"/>
              </w:rPr>
            </w:pPr>
          </w:p>
        </w:tc>
      </w:tr>
      <w:tr>
        <w:trPr>
          <w:trHeight w:val="378"/>
        </w:trPr>
        <w:tc>
          <w:tcPr>
            <w:tcW w:w="4180" w:type="dxa"/>
            <w:vAlign w:val="bottom"/>
          </w:tcPr>
          <w:p>
            <w:pPr>
              <w:spacing w:after="0"/>
              <w:rPr>
                <w:sz w:val="24"/>
                <w:szCs w:val="24"/>
                <w:color w:val="auto"/>
              </w:rPr>
            </w:pPr>
          </w:p>
        </w:tc>
        <w:tc>
          <w:tcPr>
            <w:tcW w:w="2580" w:type="dxa"/>
            <w:vAlign w:val="bottom"/>
            <w:gridSpan w:val="2"/>
          </w:tcPr>
          <w:p>
            <w:pPr>
              <w:ind w:left="400"/>
              <w:spacing w:after="0"/>
              <w:rPr>
                <w:sz w:val="20"/>
                <w:szCs w:val="20"/>
                <w:color w:val="auto"/>
              </w:rPr>
            </w:pPr>
            <w:r>
              <w:rPr>
                <w:rFonts w:ascii="Arial" w:cs="Arial" w:eastAsia="Arial" w:hAnsi="Arial"/>
                <w:sz w:val="22"/>
                <w:szCs w:val="22"/>
                <w:color w:val="auto"/>
              </w:rPr>
              <w:t>Section 3(c)(7)</w:t>
            </w:r>
          </w:p>
        </w:tc>
        <w:tc>
          <w:tcPr>
            <w:tcW w:w="1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4180" w:type="dxa"/>
            <w:vAlign w:val="bottom"/>
          </w:tcPr>
          <w:p>
            <w:pPr>
              <w:spacing w:after="0"/>
              <w:rPr>
                <w:sz w:val="20"/>
                <w:szCs w:val="20"/>
                <w:color w:val="auto"/>
              </w:rPr>
            </w:pPr>
            <w:r>
              <w:rPr>
                <w:rFonts w:ascii="Arial" w:cs="Arial" w:eastAsia="Arial" w:hAnsi="Arial"/>
                <w:sz w:val="22"/>
                <w:szCs w:val="22"/>
                <w:color w:val="auto"/>
              </w:rPr>
              <w:t>7. Type of Filing</w:t>
            </w:r>
          </w:p>
        </w:tc>
        <w:tc>
          <w:tcPr>
            <w:tcW w:w="1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180" w:type="dxa"/>
            <w:vAlign w:val="bottom"/>
          </w:tcPr>
          <w:p>
            <w:pPr>
              <w:ind w:left="40"/>
              <w:spacing w:after="0"/>
              <w:rPr>
                <w:sz w:val="20"/>
                <w:szCs w:val="20"/>
                <w:color w:val="auto"/>
              </w:rPr>
            </w:pPr>
            <w:r>
              <w:rPr>
                <w:rFonts w:ascii="Arial" w:cs="Arial" w:eastAsia="Arial" w:hAnsi="Arial"/>
                <w:sz w:val="22"/>
                <w:szCs w:val="22"/>
                <w:color w:val="auto"/>
                <w:w w:val="94"/>
              </w:rPr>
              <w:t>X New Notice  Date of First Sale 2010-02-16</w:t>
            </w:r>
          </w:p>
        </w:tc>
        <w:tc>
          <w:tcPr>
            <w:tcW w:w="2580" w:type="dxa"/>
            <w:vAlign w:val="bottom"/>
            <w:gridSpan w:val="2"/>
          </w:tcPr>
          <w:p>
            <w:pPr>
              <w:jc w:val="center"/>
              <w:ind w:right="232"/>
              <w:spacing w:after="0"/>
              <w:rPr>
                <w:sz w:val="20"/>
                <w:szCs w:val="20"/>
                <w:color w:val="auto"/>
              </w:rPr>
            </w:pPr>
            <w:r>
              <w:rPr>
                <w:rFonts w:ascii="Arial" w:cs="Arial" w:eastAsia="Arial" w:hAnsi="Arial"/>
                <w:sz w:val="22"/>
                <w:szCs w:val="22"/>
                <w:color w:val="auto"/>
                <w:w w:val="88"/>
              </w:rPr>
              <w:t>First Sale Yet to Occur</w:t>
            </w:r>
          </w:p>
        </w:tc>
        <w:tc>
          <w:tcPr>
            <w:tcW w:w="1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180" w:type="dxa"/>
            <w:vAlign w:val="bottom"/>
          </w:tcPr>
          <w:p>
            <w:pPr>
              <w:ind w:left="260"/>
              <w:spacing w:after="0"/>
              <w:rPr>
                <w:sz w:val="20"/>
                <w:szCs w:val="20"/>
                <w:color w:val="auto"/>
              </w:rPr>
            </w:pPr>
            <w:r>
              <w:rPr>
                <w:rFonts w:ascii="Arial" w:cs="Arial" w:eastAsia="Arial" w:hAnsi="Arial"/>
                <w:sz w:val="22"/>
                <w:szCs w:val="22"/>
                <w:color w:val="auto"/>
              </w:rPr>
              <w:t>Amendment</w:t>
            </w:r>
          </w:p>
        </w:tc>
        <w:tc>
          <w:tcPr>
            <w:tcW w:w="1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180" w:type="dxa"/>
            <w:vAlign w:val="bottom"/>
          </w:tcPr>
          <w:p>
            <w:pPr>
              <w:spacing w:after="0"/>
              <w:rPr>
                <w:sz w:val="20"/>
                <w:szCs w:val="20"/>
                <w:color w:val="auto"/>
              </w:rPr>
            </w:pPr>
            <w:r>
              <w:rPr>
                <w:rFonts w:ascii="Arial" w:cs="Arial" w:eastAsia="Arial" w:hAnsi="Arial"/>
                <w:sz w:val="22"/>
                <w:szCs w:val="22"/>
                <w:color w:val="auto"/>
              </w:rPr>
              <w:t>8. Duration of Offering</w:t>
            </w:r>
          </w:p>
        </w:tc>
        <w:tc>
          <w:tcPr>
            <w:tcW w:w="1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780" w:type="dxa"/>
            <w:vAlign w:val="bottom"/>
            <w:gridSpan w:val="2"/>
          </w:tcPr>
          <w:p>
            <w:pPr>
              <w:ind w:left="40"/>
              <w:spacing w:after="0"/>
              <w:rPr>
                <w:sz w:val="20"/>
                <w:szCs w:val="20"/>
                <w:color w:val="auto"/>
              </w:rPr>
            </w:pPr>
            <w:r>
              <w:rPr>
                <w:rFonts w:ascii="Arial" w:cs="Arial" w:eastAsia="Arial" w:hAnsi="Arial"/>
                <w:sz w:val="22"/>
                <w:szCs w:val="22"/>
                <w:color w:val="auto"/>
                <w:w w:val="93"/>
              </w:rPr>
              <w:t>Does the Issuer intend this offering to last more than one year?</w:t>
            </w:r>
          </w:p>
        </w:tc>
        <w:tc>
          <w:tcPr>
            <w:tcW w:w="980" w:type="dxa"/>
            <w:vAlign w:val="bottom"/>
          </w:tcPr>
          <w:p>
            <w:pPr>
              <w:spacing w:after="0"/>
              <w:rPr>
                <w:sz w:val="20"/>
                <w:szCs w:val="20"/>
                <w:color w:val="auto"/>
              </w:rPr>
            </w:pPr>
            <w:r>
              <w:rPr>
                <w:rFonts w:ascii="Arial" w:cs="Arial" w:eastAsia="Arial" w:hAnsi="Arial"/>
                <w:sz w:val="22"/>
                <w:szCs w:val="22"/>
                <w:color w:val="auto"/>
              </w:rPr>
              <w:t>Yes X No</w:t>
            </w:r>
          </w:p>
        </w:tc>
        <w:tc>
          <w:tcPr>
            <w:tcW w:w="1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780" w:type="dxa"/>
            <w:vAlign w:val="bottom"/>
            <w:gridSpan w:val="2"/>
          </w:tcPr>
          <w:p>
            <w:pPr>
              <w:spacing w:after="0"/>
              <w:rPr>
                <w:sz w:val="20"/>
                <w:szCs w:val="20"/>
                <w:color w:val="auto"/>
              </w:rPr>
            </w:pPr>
            <w:r>
              <w:rPr>
                <w:rFonts w:ascii="Arial" w:cs="Arial" w:eastAsia="Arial" w:hAnsi="Arial"/>
                <w:sz w:val="22"/>
                <w:szCs w:val="22"/>
                <w:color w:val="auto"/>
              </w:rPr>
              <w:t>9. Type(s) of Securities Offered (select all that apply)</w:t>
            </w:r>
          </w:p>
        </w:tc>
        <w:tc>
          <w:tcPr>
            <w:tcW w:w="9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180" w:type="dxa"/>
            <w:vAlign w:val="bottom"/>
          </w:tcPr>
          <w:p>
            <w:pPr>
              <w:ind w:left="40"/>
              <w:spacing w:after="0"/>
              <w:rPr>
                <w:sz w:val="20"/>
                <w:szCs w:val="20"/>
                <w:color w:val="auto"/>
              </w:rPr>
            </w:pPr>
            <w:r>
              <w:rPr>
                <w:rFonts w:ascii="Arial" w:cs="Arial" w:eastAsia="Arial" w:hAnsi="Arial"/>
                <w:sz w:val="22"/>
                <w:szCs w:val="22"/>
                <w:color w:val="auto"/>
              </w:rPr>
              <w:t>X Equity</w:t>
            </w:r>
          </w:p>
        </w:tc>
        <w:tc>
          <w:tcPr>
            <w:tcW w:w="1600" w:type="dxa"/>
            <w:vAlign w:val="bottom"/>
          </w:tcPr>
          <w:p>
            <w:pPr>
              <w:spacing w:after="0"/>
              <w:rPr>
                <w:sz w:val="24"/>
                <w:szCs w:val="24"/>
                <w:color w:val="auto"/>
              </w:rPr>
            </w:pPr>
          </w:p>
        </w:tc>
        <w:tc>
          <w:tcPr>
            <w:tcW w:w="3280" w:type="dxa"/>
            <w:vAlign w:val="bottom"/>
            <w:gridSpan w:val="3"/>
          </w:tcPr>
          <w:p>
            <w:pPr>
              <w:ind w:left="140"/>
              <w:spacing w:after="0"/>
              <w:rPr>
                <w:sz w:val="20"/>
                <w:szCs w:val="20"/>
                <w:color w:val="auto"/>
              </w:rPr>
            </w:pPr>
            <w:r>
              <w:rPr>
                <w:rFonts w:ascii="Arial" w:cs="Arial" w:eastAsia="Arial" w:hAnsi="Arial"/>
                <w:sz w:val="22"/>
                <w:szCs w:val="22"/>
                <w:color w:val="auto"/>
                <w:w w:val="94"/>
              </w:rPr>
              <w:t>Pooled Investment Fund Interests</w:t>
            </w:r>
          </w:p>
        </w:tc>
        <w:tc>
          <w:tcPr>
            <w:tcW w:w="0" w:type="dxa"/>
            <w:vAlign w:val="bottom"/>
          </w:tcPr>
          <w:p>
            <w:pPr>
              <w:spacing w:after="0"/>
              <w:rPr>
                <w:sz w:val="1"/>
                <w:szCs w:val="1"/>
                <w:color w:val="auto"/>
              </w:rPr>
            </w:pPr>
          </w:p>
        </w:tc>
      </w:tr>
      <w:tr>
        <w:trPr>
          <w:trHeight w:val="297"/>
        </w:trPr>
        <w:tc>
          <w:tcPr>
            <w:tcW w:w="4180" w:type="dxa"/>
            <w:vAlign w:val="bottom"/>
          </w:tcPr>
          <w:p>
            <w:pPr>
              <w:ind w:left="260"/>
              <w:spacing w:after="0"/>
              <w:rPr>
                <w:sz w:val="20"/>
                <w:szCs w:val="20"/>
                <w:color w:val="auto"/>
              </w:rPr>
            </w:pPr>
            <w:r>
              <w:rPr>
                <w:rFonts w:ascii="Arial" w:cs="Arial" w:eastAsia="Arial" w:hAnsi="Arial"/>
                <w:sz w:val="22"/>
                <w:szCs w:val="22"/>
                <w:color w:val="auto"/>
              </w:rPr>
              <w:t>Debt</w:t>
            </w:r>
          </w:p>
        </w:tc>
        <w:tc>
          <w:tcPr>
            <w:tcW w:w="1600" w:type="dxa"/>
            <w:vAlign w:val="bottom"/>
          </w:tcPr>
          <w:p>
            <w:pPr>
              <w:spacing w:after="0"/>
              <w:rPr>
                <w:sz w:val="24"/>
                <w:szCs w:val="24"/>
                <w:color w:val="auto"/>
              </w:rPr>
            </w:pPr>
          </w:p>
        </w:tc>
        <w:tc>
          <w:tcPr>
            <w:tcW w:w="3280" w:type="dxa"/>
            <w:vAlign w:val="bottom"/>
            <w:gridSpan w:val="3"/>
          </w:tcPr>
          <w:p>
            <w:pPr>
              <w:ind w:left="140"/>
              <w:spacing w:after="0"/>
              <w:rPr>
                <w:sz w:val="20"/>
                <w:szCs w:val="20"/>
                <w:color w:val="auto"/>
              </w:rPr>
            </w:pPr>
            <w:r>
              <w:rPr>
                <w:rFonts w:ascii="Arial" w:cs="Arial" w:eastAsia="Arial" w:hAnsi="Arial"/>
                <w:sz w:val="22"/>
                <w:szCs w:val="22"/>
                <w:color w:val="auto"/>
              </w:rPr>
              <w:t>Tenant-in-Common Securities</w:t>
            </w:r>
          </w:p>
        </w:tc>
        <w:tc>
          <w:tcPr>
            <w:tcW w:w="0" w:type="dxa"/>
            <w:vAlign w:val="bottom"/>
          </w:tcPr>
          <w:p>
            <w:pPr>
              <w:spacing w:after="0"/>
              <w:rPr>
                <w:sz w:val="1"/>
                <w:szCs w:val="1"/>
                <w:color w:val="auto"/>
              </w:rPr>
            </w:pPr>
          </w:p>
        </w:tc>
      </w:tr>
      <w:tr>
        <w:trPr>
          <w:trHeight w:val="297"/>
        </w:trPr>
        <w:tc>
          <w:tcPr>
            <w:tcW w:w="5780" w:type="dxa"/>
            <w:vAlign w:val="bottom"/>
            <w:gridSpan w:val="2"/>
          </w:tcPr>
          <w:p>
            <w:pPr>
              <w:ind w:left="260"/>
              <w:spacing w:after="0"/>
              <w:rPr>
                <w:sz w:val="20"/>
                <w:szCs w:val="20"/>
                <w:color w:val="auto"/>
              </w:rPr>
            </w:pPr>
            <w:r>
              <w:rPr>
                <w:rFonts w:ascii="Arial" w:cs="Arial" w:eastAsia="Arial" w:hAnsi="Arial"/>
                <w:sz w:val="22"/>
                <w:szCs w:val="22"/>
                <w:color w:val="auto"/>
                <w:w w:val="95"/>
              </w:rPr>
              <w:t>Option, Warrant or Other Right to Acquire Another Security</w:t>
            </w:r>
          </w:p>
        </w:tc>
        <w:tc>
          <w:tcPr>
            <w:tcW w:w="3280" w:type="dxa"/>
            <w:vAlign w:val="bottom"/>
            <w:gridSpan w:val="3"/>
          </w:tcPr>
          <w:p>
            <w:pPr>
              <w:ind w:left="140"/>
              <w:spacing w:after="0"/>
              <w:rPr>
                <w:sz w:val="20"/>
                <w:szCs w:val="20"/>
                <w:color w:val="auto"/>
              </w:rPr>
            </w:pPr>
            <w:r>
              <w:rPr>
                <w:rFonts w:ascii="Arial" w:cs="Arial" w:eastAsia="Arial" w:hAnsi="Arial"/>
                <w:sz w:val="22"/>
                <w:szCs w:val="22"/>
                <w:color w:val="auto"/>
              </w:rPr>
              <w:t>Mineral Property Securities</w:t>
            </w:r>
          </w:p>
        </w:tc>
        <w:tc>
          <w:tcPr>
            <w:tcW w:w="0" w:type="dxa"/>
            <w:vAlign w:val="bottom"/>
          </w:tcPr>
          <w:p>
            <w:pPr>
              <w:spacing w:after="0"/>
              <w:rPr>
                <w:sz w:val="1"/>
                <w:szCs w:val="1"/>
                <w:color w:val="auto"/>
              </w:rPr>
            </w:pPr>
          </w:p>
        </w:tc>
      </w:tr>
      <w:tr>
        <w:trPr>
          <w:trHeight w:val="266"/>
        </w:trPr>
        <w:tc>
          <w:tcPr>
            <w:tcW w:w="5780" w:type="dxa"/>
            <w:vAlign w:val="bottom"/>
            <w:gridSpan w:val="2"/>
          </w:tcPr>
          <w:p>
            <w:pPr>
              <w:ind w:left="260"/>
              <w:spacing w:after="0"/>
              <w:rPr>
                <w:sz w:val="20"/>
                <w:szCs w:val="20"/>
                <w:color w:val="auto"/>
              </w:rPr>
            </w:pPr>
            <w:r>
              <w:rPr>
                <w:rFonts w:ascii="Arial" w:cs="Arial" w:eastAsia="Arial" w:hAnsi="Arial"/>
                <w:sz w:val="22"/>
                <w:szCs w:val="22"/>
                <w:color w:val="auto"/>
                <w:w w:val="93"/>
              </w:rPr>
              <w:t>Security to be Acquired Upon Exercise of Option, Warrant or</w:t>
            </w:r>
          </w:p>
        </w:tc>
        <w:tc>
          <w:tcPr>
            <w:tcW w:w="2400" w:type="dxa"/>
            <w:vAlign w:val="bottom"/>
            <w:gridSpan w:val="2"/>
            <w:vMerge w:val="restart"/>
          </w:tcPr>
          <w:p>
            <w:pPr>
              <w:ind w:left="140"/>
              <w:spacing w:after="0"/>
              <w:rPr>
                <w:sz w:val="20"/>
                <w:szCs w:val="20"/>
                <w:color w:val="auto"/>
              </w:rPr>
            </w:pPr>
            <w:r>
              <w:rPr>
                <w:rFonts w:ascii="Arial" w:cs="Arial" w:eastAsia="Arial" w:hAnsi="Arial"/>
                <w:sz w:val="22"/>
                <w:szCs w:val="22"/>
                <w:color w:val="auto"/>
              </w:rPr>
              <w:t>Other (describe)</w:t>
            </w: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4180" w:type="dxa"/>
            <w:vAlign w:val="bottom"/>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1600" w:type="dxa"/>
            <w:vAlign w:val="bottom"/>
          </w:tcPr>
          <w:p>
            <w:pPr>
              <w:spacing w:after="0"/>
              <w:rPr>
                <w:sz w:val="13"/>
                <w:szCs w:val="13"/>
                <w:color w:val="auto"/>
              </w:rPr>
            </w:pPr>
          </w:p>
        </w:tc>
        <w:tc>
          <w:tcPr>
            <w:tcW w:w="2400" w:type="dxa"/>
            <w:vAlign w:val="bottom"/>
            <w:gridSpan w:val="2"/>
            <w:vMerge w:val="continue"/>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80" w:type="dxa"/>
            <w:vAlign w:val="bottom"/>
            <w:vMerge w:val="continue"/>
          </w:tcPr>
          <w:p>
            <w:pPr>
              <w:spacing w:after="0"/>
              <w:rPr>
                <w:sz w:val="10"/>
                <w:szCs w:val="10"/>
                <w:color w:val="auto"/>
              </w:rPr>
            </w:pPr>
          </w:p>
        </w:tc>
        <w:tc>
          <w:tcPr>
            <w:tcW w:w="16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4"/>
        </w:trPr>
        <w:tc>
          <w:tcPr>
            <w:tcW w:w="4180" w:type="dxa"/>
            <w:vAlign w:val="bottom"/>
          </w:tcPr>
          <w:p>
            <w:pPr>
              <w:spacing w:after="0"/>
              <w:rPr>
                <w:sz w:val="20"/>
                <w:szCs w:val="20"/>
                <w:color w:val="auto"/>
              </w:rPr>
            </w:pPr>
            <w:r>
              <w:rPr>
                <w:rFonts w:ascii="Arial" w:cs="Arial" w:eastAsia="Arial" w:hAnsi="Arial"/>
                <w:sz w:val="22"/>
                <w:szCs w:val="22"/>
                <w:color w:val="auto"/>
              </w:rPr>
              <w:t>10. Business Combination Transaction</w:t>
            </w:r>
          </w:p>
        </w:tc>
        <w:tc>
          <w:tcPr>
            <w:tcW w:w="1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8180" w:type="dxa"/>
            <w:vAlign w:val="bottom"/>
            <w:gridSpan w:val="4"/>
          </w:tcPr>
          <w:p>
            <w:pPr>
              <w:ind w:left="40"/>
              <w:spacing w:after="0"/>
              <w:rPr>
                <w:sz w:val="20"/>
                <w:szCs w:val="20"/>
                <w:color w:val="auto"/>
              </w:rPr>
            </w:pPr>
            <w:r>
              <w:rPr>
                <w:rFonts w:ascii="Arial" w:cs="Arial" w:eastAsia="Arial" w:hAnsi="Arial"/>
                <w:sz w:val="22"/>
                <w:szCs w:val="22"/>
                <w:color w:val="auto"/>
                <w:w w:val="92"/>
              </w:rPr>
              <w:t>Is this offering being made in connection with a business combination transaction, such as</w:t>
            </w:r>
          </w:p>
        </w:tc>
        <w:tc>
          <w:tcPr>
            <w:tcW w:w="880" w:type="dxa"/>
            <w:vAlign w:val="bottom"/>
            <w:vMerge w:val="restart"/>
          </w:tcPr>
          <w:p>
            <w:pPr>
              <w:ind w:left="20"/>
              <w:spacing w:after="0"/>
              <w:rPr>
                <w:sz w:val="20"/>
                <w:szCs w:val="20"/>
                <w:color w:val="auto"/>
              </w:rPr>
            </w:pPr>
            <w:r>
              <w:rPr>
                <w:rFonts w:ascii="Arial" w:cs="Arial" w:eastAsia="Arial" w:hAnsi="Arial"/>
                <w:sz w:val="22"/>
                <w:szCs w:val="22"/>
                <w:color w:val="auto"/>
                <w:w w:val="90"/>
              </w:rPr>
              <w:t>Yes X No</w:t>
            </w:r>
          </w:p>
        </w:tc>
        <w:tc>
          <w:tcPr>
            <w:tcW w:w="0" w:type="dxa"/>
            <w:vAlign w:val="bottom"/>
          </w:tcPr>
          <w:p>
            <w:pPr>
              <w:spacing w:after="0"/>
              <w:rPr>
                <w:sz w:val="1"/>
                <w:szCs w:val="1"/>
                <w:color w:val="auto"/>
              </w:rPr>
            </w:pPr>
          </w:p>
        </w:tc>
      </w:tr>
      <w:tr>
        <w:trPr>
          <w:trHeight w:val="153"/>
        </w:trPr>
        <w:tc>
          <w:tcPr>
            <w:tcW w:w="4180" w:type="dxa"/>
            <w:vAlign w:val="bottom"/>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16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80" w:type="dxa"/>
            <w:vAlign w:val="bottom"/>
            <w:vMerge w:val="continue"/>
          </w:tcPr>
          <w:p>
            <w:pPr>
              <w:spacing w:after="0"/>
              <w:rPr>
                <w:sz w:val="10"/>
                <w:szCs w:val="10"/>
                <w:color w:val="auto"/>
              </w:rPr>
            </w:pPr>
          </w:p>
        </w:tc>
        <w:tc>
          <w:tcPr>
            <w:tcW w:w="16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180" w:type="dxa"/>
            <w:vAlign w:val="bottom"/>
          </w:tcPr>
          <w:p>
            <w:pPr>
              <w:spacing w:after="0"/>
              <w:rPr>
                <w:sz w:val="20"/>
                <w:szCs w:val="20"/>
                <w:color w:val="auto"/>
              </w:rPr>
            </w:pPr>
            <w:r>
              <w:rPr>
                <w:rFonts w:ascii="Arial" w:cs="Arial" w:eastAsia="Arial" w:hAnsi="Arial"/>
                <w:sz w:val="22"/>
                <w:szCs w:val="22"/>
                <w:color w:val="auto"/>
              </w:rPr>
              <w:t>Clarification of Response (if Necessary):</w:t>
            </w:r>
          </w:p>
        </w:tc>
        <w:tc>
          <w:tcPr>
            <w:tcW w:w="1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180" w:type="dxa"/>
            <w:vAlign w:val="bottom"/>
          </w:tcPr>
          <w:p>
            <w:pPr>
              <w:spacing w:after="0"/>
              <w:rPr>
                <w:sz w:val="20"/>
                <w:szCs w:val="20"/>
                <w:color w:val="auto"/>
              </w:rPr>
            </w:pPr>
            <w:r>
              <w:rPr>
                <w:rFonts w:ascii="Arial" w:cs="Arial" w:eastAsia="Arial" w:hAnsi="Arial"/>
                <w:sz w:val="22"/>
                <w:szCs w:val="22"/>
                <w:color w:val="auto"/>
              </w:rPr>
              <w:t>11. Minimum Investment</w:t>
            </w:r>
          </w:p>
        </w:tc>
        <w:tc>
          <w:tcPr>
            <w:tcW w:w="1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780" w:type="dxa"/>
            <w:vAlign w:val="bottom"/>
            <w:gridSpan w:val="2"/>
          </w:tcPr>
          <w:p>
            <w:pPr>
              <w:ind w:left="40"/>
              <w:spacing w:after="0"/>
              <w:rPr>
                <w:sz w:val="20"/>
                <w:szCs w:val="20"/>
                <w:color w:val="auto"/>
              </w:rPr>
            </w:pPr>
            <w:r>
              <w:rPr>
                <w:rFonts w:ascii="Arial" w:cs="Arial" w:eastAsia="Arial" w:hAnsi="Arial"/>
                <w:sz w:val="22"/>
                <w:szCs w:val="22"/>
                <w:color w:val="auto"/>
                <w:w w:val="90"/>
              </w:rPr>
              <w:t>Minimum investment accepted from any outside investor $0 USD</w:t>
            </w:r>
          </w:p>
        </w:tc>
        <w:tc>
          <w:tcPr>
            <w:tcW w:w="9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180" w:type="dxa"/>
            <w:vAlign w:val="bottom"/>
          </w:tcPr>
          <w:p>
            <w:pPr>
              <w:spacing w:after="0"/>
              <w:rPr>
                <w:sz w:val="20"/>
                <w:szCs w:val="20"/>
                <w:color w:val="auto"/>
              </w:rPr>
            </w:pPr>
            <w:r>
              <w:rPr>
                <w:rFonts w:ascii="Arial" w:cs="Arial" w:eastAsia="Arial" w:hAnsi="Arial"/>
                <w:sz w:val="22"/>
                <w:szCs w:val="22"/>
                <w:color w:val="auto"/>
              </w:rPr>
              <w:t>12. Sales Compensation</w:t>
            </w:r>
          </w:p>
        </w:tc>
        <w:tc>
          <w:tcPr>
            <w:tcW w:w="1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4180" w:type="dxa"/>
            <w:vAlign w:val="bottom"/>
          </w:tcPr>
          <w:p>
            <w:pPr>
              <w:ind w:left="40"/>
              <w:spacing w:after="0"/>
              <w:rPr>
                <w:sz w:val="20"/>
                <w:szCs w:val="20"/>
                <w:color w:val="auto"/>
              </w:rPr>
            </w:pPr>
            <w:r>
              <w:rPr>
                <w:rFonts w:ascii="Arial" w:cs="Arial" w:eastAsia="Arial" w:hAnsi="Arial"/>
                <w:sz w:val="22"/>
                <w:szCs w:val="22"/>
                <w:color w:val="auto"/>
              </w:rPr>
              <w:t>Recipient</w:t>
            </w:r>
          </w:p>
        </w:tc>
        <w:tc>
          <w:tcPr>
            <w:tcW w:w="4000" w:type="dxa"/>
            <w:vAlign w:val="bottom"/>
            <w:gridSpan w:val="3"/>
          </w:tcPr>
          <w:p>
            <w:pPr>
              <w:ind w:left="1060"/>
              <w:spacing w:after="0"/>
              <w:rPr>
                <w:sz w:val="20"/>
                <w:szCs w:val="20"/>
                <w:color w:val="auto"/>
              </w:rPr>
            </w:pPr>
            <w:r>
              <w:rPr>
                <w:rFonts w:ascii="Arial" w:cs="Arial" w:eastAsia="Arial" w:hAnsi="Arial"/>
                <w:sz w:val="22"/>
                <w:szCs w:val="22"/>
                <w:color w:val="auto"/>
                <w:w w:val="94"/>
              </w:rPr>
              <w:t>Recipient CRD Number X None</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80" w:orient="portrait"/>
          <w:cols w:equalWidth="0" w:num="1">
            <w:col w:w="10219"/>
          </w:cols>
          <w:pgMar w:left="240" w:top="118" w:right="1440"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3580" w:type="dxa"/>
            <w:vAlign w:val="bottom"/>
            <w:gridSpan w:val="2"/>
          </w:tcPr>
          <w:p>
            <w:pPr>
              <w:ind w:left="80"/>
              <w:spacing w:after="0"/>
              <w:rPr>
                <w:sz w:val="20"/>
                <w:szCs w:val="20"/>
                <w:color w:val="auto"/>
              </w:rPr>
            </w:pPr>
            <w:r>
              <w:rPr>
                <w:rFonts w:ascii="Arial" w:cs="Arial" w:eastAsia="Arial" w:hAnsi="Arial"/>
                <w:sz w:val="22"/>
                <w:szCs w:val="22"/>
                <w:color w:val="auto"/>
                <w:w w:val="94"/>
              </w:rPr>
              <w:t>(Associated) Broker or Dealer X None</w:t>
            </w:r>
          </w:p>
        </w:tc>
        <w:tc>
          <w:tcPr>
            <w:tcW w:w="5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460" w:type="dxa"/>
            <w:vAlign w:val="bottom"/>
          </w:tcPr>
          <w:p>
            <w:pPr>
              <w:jc w:val="center"/>
              <w:ind w:left="632"/>
              <w:spacing w:after="0"/>
              <w:rPr>
                <w:sz w:val="20"/>
                <w:szCs w:val="20"/>
                <w:color w:val="auto"/>
              </w:rPr>
            </w:pPr>
            <w:r>
              <w:rPr>
                <w:rFonts w:ascii="Arial" w:cs="Arial" w:eastAsia="Arial" w:hAnsi="Arial"/>
                <w:sz w:val="22"/>
                <w:szCs w:val="22"/>
                <w:color w:val="auto"/>
                <w:w w:val="90"/>
              </w:rPr>
              <w:t>(Associated) Broker or Dealer CRD Number X None</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8"/>
        </w:trPr>
        <w:tc>
          <w:tcPr>
            <w:tcW w:w="3580" w:type="dxa"/>
            <w:vAlign w:val="bottom"/>
            <w:gridSpan w:val="2"/>
          </w:tcPr>
          <w:p>
            <w:pPr>
              <w:ind w:left="1840"/>
              <w:spacing w:after="0"/>
              <w:rPr>
                <w:sz w:val="20"/>
                <w:szCs w:val="20"/>
                <w:color w:val="auto"/>
              </w:rPr>
            </w:pPr>
            <w:r>
              <w:rPr>
                <w:rFonts w:ascii="Arial" w:cs="Arial" w:eastAsia="Arial" w:hAnsi="Arial"/>
                <w:sz w:val="22"/>
                <w:szCs w:val="22"/>
                <w:b w:val="1"/>
                <w:bCs w:val="1"/>
                <w:color w:val="auto"/>
                <w:w w:val="98"/>
              </w:rPr>
              <w:t>Street Address 1</w:t>
            </w: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60" w:type="dxa"/>
            <w:vAlign w:val="bottom"/>
          </w:tcPr>
          <w:p>
            <w:pPr>
              <w:jc w:val="center"/>
              <w:ind w:left="632"/>
              <w:spacing w:after="0"/>
              <w:rPr>
                <w:sz w:val="20"/>
                <w:szCs w:val="20"/>
                <w:color w:val="auto"/>
              </w:rPr>
            </w:pPr>
            <w:r>
              <w:rPr>
                <w:rFonts w:ascii="Arial" w:cs="Arial" w:eastAsia="Arial" w:hAnsi="Arial"/>
                <w:sz w:val="22"/>
                <w:szCs w:val="22"/>
                <w:b w:val="1"/>
                <w:bCs w:val="1"/>
                <w:color w:val="auto"/>
                <w:w w:val="86"/>
              </w:rPr>
              <w:t>Street Address 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40"/>
              <w:spacing w:after="0"/>
              <w:rPr>
                <w:sz w:val="20"/>
                <w:szCs w:val="20"/>
                <w:color w:val="auto"/>
              </w:rPr>
            </w:pPr>
            <w:r>
              <w:rPr>
                <w:rFonts w:ascii="Arial" w:cs="Arial" w:eastAsia="Arial" w:hAnsi="Arial"/>
                <w:sz w:val="22"/>
                <w:szCs w:val="22"/>
                <w:color w:val="auto"/>
              </w:rPr>
              <w:t>City</w:t>
            </w:r>
          </w:p>
        </w:tc>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60" w:type="dxa"/>
            <w:vAlign w:val="bottom"/>
          </w:tcPr>
          <w:p>
            <w:pPr>
              <w:ind w:left="760"/>
              <w:spacing w:after="0"/>
              <w:rPr>
                <w:sz w:val="20"/>
                <w:szCs w:val="20"/>
                <w:color w:val="auto"/>
              </w:rPr>
            </w:pPr>
            <w:r>
              <w:rPr>
                <w:rFonts w:ascii="Arial" w:cs="Arial" w:eastAsia="Arial" w:hAnsi="Arial"/>
                <w:sz w:val="22"/>
                <w:szCs w:val="22"/>
                <w:color w:val="auto"/>
              </w:rPr>
              <w:t>State/Province/Country</w:t>
            </w:r>
          </w:p>
        </w:tc>
        <w:tc>
          <w:tcPr>
            <w:tcW w:w="1480" w:type="dxa"/>
            <w:vAlign w:val="bottom"/>
          </w:tcPr>
          <w:p>
            <w:pPr>
              <w:ind w:left="4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06"/>
        </w:trPr>
        <w:tc>
          <w:tcPr>
            <w:tcW w:w="4140" w:type="dxa"/>
            <w:vAlign w:val="bottom"/>
            <w:gridSpan w:val="3"/>
          </w:tcPr>
          <w:p>
            <w:pPr>
              <w:ind w:left="80"/>
              <w:spacing w:after="0"/>
              <w:rPr>
                <w:sz w:val="20"/>
                <w:szCs w:val="20"/>
                <w:color w:val="auto"/>
              </w:rPr>
            </w:pPr>
            <w:r>
              <w:rPr>
                <w:rFonts w:ascii="Arial" w:cs="Arial" w:eastAsia="Arial" w:hAnsi="Arial"/>
                <w:sz w:val="22"/>
                <w:szCs w:val="22"/>
                <w:color w:val="auto"/>
                <w:w w:val="95"/>
              </w:rPr>
              <w:t>State(s) of Solicitation (select all that apply)</w:t>
            </w:r>
          </w:p>
        </w:tc>
        <w:tc>
          <w:tcPr>
            <w:tcW w:w="5760" w:type="dxa"/>
            <w:vAlign w:val="bottom"/>
            <w:gridSpan w:val="2"/>
            <w:vMerge w:val="restart"/>
          </w:tcPr>
          <w:p>
            <w:pPr>
              <w:ind w:left="100"/>
              <w:spacing w:after="0"/>
              <w:rPr>
                <w:sz w:val="20"/>
                <w:szCs w:val="20"/>
                <w:color w:val="auto"/>
              </w:rPr>
            </w:pPr>
            <w:r>
              <w:rPr>
                <w:rFonts w:ascii="Arial" w:cs="Arial" w:eastAsia="Arial" w:hAnsi="Arial"/>
                <w:sz w:val="22"/>
                <w:szCs w:val="22"/>
                <w:color w:val="auto"/>
              </w:rPr>
              <w:t>All States   Foreign/non-US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40" w:type="dxa"/>
            <w:vAlign w:val="bottom"/>
            <w:gridSpan w:val="3"/>
            <w:vMerge w:val="restart"/>
          </w:tcPr>
          <w:p>
            <w:pPr>
              <w:ind w:left="80"/>
              <w:spacing w:after="0"/>
              <w:rPr>
                <w:sz w:val="20"/>
                <w:szCs w:val="20"/>
                <w:color w:val="auto"/>
              </w:rPr>
            </w:pPr>
            <w:r>
              <w:rPr>
                <w:rFonts w:ascii="Arial" w:cs="Arial" w:eastAsia="Arial" w:hAnsi="Arial"/>
                <w:sz w:val="22"/>
                <w:szCs w:val="22"/>
                <w:color w:val="auto"/>
                <w:w w:val="93"/>
              </w:rPr>
              <w:t>Check “All States” or check individual States</w:t>
            </w:r>
          </w:p>
        </w:tc>
        <w:tc>
          <w:tcPr>
            <w:tcW w:w="5760" w:type="dxa"/>
            <w:vAlign w:val="bottom"/>
            <w:gridSpan w:val="2"/>
            <w:vMerge w:val="continue"/>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4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54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358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1120" w:type="dxa"/>
            <w:vAlign w:val="bottom"/>
          </w:tcPr>
          <w:p>
            <w:pPr>
              <w:jc w:val="right"/>
              <w:spacing w:after="0"/>
              <w:rPr>
                <w:sz w:val="20"/>
                <w:szCs w:val="20"/>
                <w:color w:val="auto"/>
              </w:rPr>
            </w:pPr>
            <w:r>
              <w:rPr>
                <w:rFonts w:ascii="Arial" w:cs="Arial" w:eastAsia="Arial" w:hAnsi="Arial"/>
                <w:sz w:val="22"/>
                <w:szCs w:val="22"/>
                <w:color w:val="auto"/>
                <w:w w:val="88"/>
              </w:rPr>
              <w:t>$15,000,175</w:t>
            </w:r>
          </w:p>
        </w:tc>
        <w:tc>
          <w:tcPr>
            <w:tcW w:w="860" w:type="dxa"/>
            <w:vAlign w:val="bottom"/>
            <w:gridSpan w:val="2"/>
          </w:tcPr>
          <w:p>
            <w:pPr>
              <w:ind w:left="40"/>
              <w:spacing w:after="0"/>
              <w:rPr>
                <w:sz w:val="20"/>
                <w:szCs w:val="20"/>
                <w:color w:val="auto"/>
              </w:rPr>
            </w:pPr>
            <w:r>
              <w:rPr>
                <w:rFonts w:ascii="Arial" w:cs="Arial" w:eastAsia="Arial" w:hAnsi="Arial"/>
                <w:sz w:val="22"/>
                <w:szCs w:val="22"/>
                <w:color w:val="auto"/>
              </w:rPr>
              <w:t>USD or</w:t>
            </w:r>
          </w:p>
        </w:tc>
        <w:tc>
          <w:tcPr>
            <w:tcW w:w="546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120" w:type="dxa"/>
            <w:vAlign w:val="bottom"/>
          </w:tcPr>
          <w:p>
            <w:pPr>
              <w:jc w:val="right"/>
              <w:spacing w:after="0"/>
              <w:rPr>
                <w:sz w:val="20"/>
                <w:szCs w:val="20"/>
                <w:color w:val="auto"/>
              </w:rPr>
            </w:pPr>
            <w:r>
              <w:rPr>
                <w:rFonts w:ascii="Arial" w:cs="Arial" w:eastAsia="Arial" w:hAnsi="Arial"/>
                <w:sz w:val="22"/>
                <w:szCs w:val="22"/>
                <w:color w:val="auto"/>
                <w:w w:val="88"/>
              </w:rPr>
              <w:t>$15,000,175</w:t>
            </w:r>
          </w:p>
        </w:tc>
        <w:tc>
          <w:tcPr>
            <w:tcW w:w="560" w:type="dxa"/>
            <w:vAlign w:val="bottom"/>
          </w:tcPr>
          <w:p>
            <w:pPr>
              <w:ind w:left="40"/>
              <w:spacing w:after="0"/>
              <w:rPr>
                <w:sz w:val="20"/>
                <w:szCs w:val="20"/>
                <w:color w:val="auto"/>
              </w:rPr>
            </w:pPr>
            <w:r>
              <w:rPr>
                <w:rFonts w:ascii="Arial" w:cs="Arial" w:eastAsia="Arial" w:hAnsi="Arial"/>
                <w:sz w:val="22"/>
                <w:szCs w:val="22"/>
                <w:color w:val="auto"/>
              </w:rPr>
              <w:t>USD</w:t>
            </w:r>
          </w:p>
        </w:tc>
        <w:tc>
          <w:tcPr>
            <w:tcW w:w="30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w w:val="90"/>
              </w:rPr>
              <w:t>Total Remaining to be Sold</w:t>
            </w:r>
          </w:p>
        </w:tc>
        <w:tc>
          <w:tcPr>
            <w:tcW w:w="1120" w:type="dxa"/>
            <w:vAlign w:val="bottom"/>
          </w:tcPr>
          <w:p>
            <w:pPr>
              <w:jc w:val="right"/>
              <w:spacing w:after="0"/>
              <w:rPr>
                <w:sz w:val="20"/>
                <w:szCs w:val="20"/>
                <w:color w:val="auto"/>
              </w:rPr>
            </w:pPr>
            <w:r>
              <w:rPr>
                <w:rFonts w:ascii="Arial" w:cs="Arial" w:eastAsia="Arial" w:hAnsi="Arial"/>
                <w:sz w:val="22"/>
                <w:szCs w:val="22"/>
                <w:color w:val="auto"/>
              </w:rPr>
              <w:t>$0</w:t>
            </w:r>
          </w:p>
        </w:tc>
        <w:tc>
          <w:tcPr>
            <w:tcW w:w="860" w:type="dxa"/>
            <w:vAlign w:val="bottom"/>
            <w:gridSpan w:val="2"/>
          </w:tcPr>
          <w:p>
            <w:pPr>
              <w:ind w:left="40"/>
              <w:spacing w:after="0"/>
              <w:rPr>
                <w:sz w:val="20"/>
                <w:szCs w:val="20"/>
                <w:color w:val="auto"/>
              </w:rPr>
            </w:pPr>
            <w:r>
              <w:rPr>
                <w:rFonts w:ascii="Arial" w:cs="Arial" w:eastAsia="Arial" w:hAnsi="Arial"/>
                <w:sz w:val="22"/>
                <w:szCs w:val="22"/>
                <w:color w:val="auto"/>
              </w:rPr>
              <w:t>USD or</w:t>
            </w:r>
          </w:p>
        </w:tc>
        <w:tc>
          <w:tcPr>
            <w:tcW w:w="546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2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1043"/>
              <w:spacing w:after="0" w:line="179" w:lineRule="exact"/>
              <w:rPr>
                <w:sz w:val="20"/>
                <w:szCs w:val="20"/>
                <w:color w:val="auto"/>
              </w:rPr>
            </w:pPr>
            <w:r>
              <w:rPr>
                <w:rFonts w:ascii="Arial" w:cs="Arial" w:eastAsia="Arial" w:hAnsi="Arial"/>
                <w:sz w:val="19"/>
                <w:szCs w:val="19"/>
                <w:color w:val="auto"/>
              </w:rPr>
              <w:t>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56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380"/>
          </w:cols>
          <w:pgMar w:left="240" w:top="213" w:right="279" w:bottom="57" w:gutter="0" w:footer="0" w:header="0"/>
        </w:sect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38" w:orient="portrait"/>
          <w:cols w:equalWidth="0" w:num="3">
            <w:col w:w="2080" w:space="720"/>
            <w:col w:w="700" w:space="280"/>
            <w:col w:w="7600"/>
          </w:cols>
          <w:pgMar w:left="240" w:top="213" w:right="279" w:bottom="57"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38" w:orient="portrait"/>
          <w:cols w:equalWidth="0" w:num="3">
            <w:col w:w="2080" w:space="720"/>
            <w:col w:w="700" w:space="280"/>
            <w:col w:w="7600"/>
          </w:cols>
          <w:pgMar w:left="240" w:top="213" w:right="279" w:bottom="57"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6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4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5317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246620" cy="2531745"/>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28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ectPr>
          <w:pgSz w:w="11900" w:h="16838" w:orient="portrait"/>
          <w:cols w:equalWidth="0" w:num="1">
            <w:col w:w="11380"/>
          </w:cols>
          <w:pgMar w:left="240" w:top="213" w:right="279" w:bottom="57" w:gutter="0" w:footer="0" w:header="0"/>
          <w:type w:val="continuous"/>
        </w:sectPr>
      </w:pPr>
    </w:p>
    <w:bookmarkStart w:id="4" w:name="page5"/>
    <w:bookmarkEnd w:id="4"/>
    <w:p>
      <w:pPr>
        <w:ind w:left="580" w:right="400"/>
        <w:spacing w:after="0" w:line="251" w:lineRule="auto"/>
        <w:rPr>
          <w:sz w:val="20"/>
          <w:szCs w:val="20"/>
          <w:color w:val="auto"/>
        </w:rPr>
      </w:pPr>
      <w:r>
        <w:rPr>
          <w:rFonts w:ascii="Arial" w:cs="Arial" w:eastAsia="Arial" w:hAnsi="Arial"/>
          <w:sz w:val="22"/>
          <w:szCs w:val="22"/>
          <w:color w:val="auto"/>
        </w:rPr>
        <w:t>Certifying that, if the issuer is claiming a Rule 505 exemption, the issuer is not disqualified from relying on Rule 505 for one of the reasons stated in Rule 505(b)(2)(iii).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-321310</wp:posOffset>
            </wp:positionV>
            <wp:extent cx="7246620" cy="4718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246620" cy="47180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2800" w:type="dxa"/>
            <w:vAlign w:val="bottom"/>
            <w:tcBorders>
              <w:top w:val="single" w:sz="8" w:color="2C2C2C"/>
              <w:bottom w:val="single" w:sz="8" w:color="808080"/>
            </w:tcBorders>
          </w:tcPr>
          <w:p>
            <w:pPr>
              <w:ind w:left="112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3040" w:type="dxa"/>
            <w:vAlign w:val="bottom"/>
            <w:tcBorders>
              <w:top w:val="single" w:sz="8" w:color="2C2C2C"/>
              <w:bottom w:val="single" w:sz="8" w:color="808080"/>
            </w:tcBorders>
          </w:tcPr>
          <w:p>
            <w:pPr>
              <w:ind w:left="106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2680" w:type="dxa"/>
            <w:vAlign w:val="bottom"/>
            <w:tcBorders>
              <w:top w:val="single" w:sz="8" w:color="2C2C2C"/>
              <w:bottom w:val="single" w:sz="8" w:color="808080"/>
            </w:tcBorders>
          </w:tcPr>
          <w:p>
            <w:pPr>
              <w:ind w:left="620"/>
              <w:spacing w:after="0"/>
              <w:rPr>
                <w:sz w:val="20"/>
                <w:szCs w:val="20"/>
                <w:color w:val="auto"/>
              </w:rPr>
            </w:pPr>
            <w:r>
              <w:rPr>
                <w:rFonts w:ascii="Arial" w:cs="Arial" w:eastAsia="Arial" w:hAnsi="Arial"/>
                <w:sz w:val="22"/>
                <w:szCs w:val="22"/>
                <w:b w:val="1"/>
                <w:bCs w:val="1"/>
                <w:color w:val="auto"/>
              </w:rPr>
              <w:t>Name of Signer</w:t>
            </w:r>
          </w:p>
        </w:tc>
        <w:tc>
          <w:tcPr>
            <w:tcW w:w="20" w:type="dxa"/>
            <w:vAlign w:val="bottom"/>
          </w:tcPr>
          <w:p>
            <w:pPr>
              <w:spacing w:after="0"/>
              <w:rPr>
                <w:sz w:val="24"/>
                <w:szCs w:val="24"/>
                <w:color w:val="auto"/>
              </w:rPr>
            </w:pPr>
          </w:p>
        </w:tc>
        <w:tc>
          <w:tcPr>
            <w:tcW w:w="1220" w:type="dxa"/>
            <w:vAlign w:val="bottom"/>
            <w:tcBorders>
              <w:top w:val="single" w:sz="8" w:color="2C2C2C"/>
              <w:bottom w:val="single" w:sz="8" w:color="808080"/>
            </w:tcBorders>
          </w:tcPr>
          <w:p>
            <w:pPr>
              <w:ind w:left="40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1520" w:type="dxa"/>
            <w:vAlign w:val="bottom"/>
            <w:tcBorders>
              <w:top w:val="single" w:sz="8" w:color="2C2C2C"/>
              <w:bottom w:val="single" w:sz="8" w:color="808080"/>
            </w:tcBorders>
          </w:tcPr>
          <w:p>
            <w:pPr>
              <w:jc w:val="right"/>
              <w:ind w:right="43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280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Rent the Runway, Inc.</w:t>
            </w:r>
          </w:p>
        </w:tc>
        <w:tc>
          <w:tcPr>
            <w:tcW w:w="20" w:type="dxa"/>
            <w:vAlign w:val="bottom"/>
          </w:tcPr>
          <w:p>
            <w:pPr>
              <w:spacing w:after="0"/>
              <w:rPr>
                <w:sz w:val="22"/>
                <w:szCs w:val="22"/>
                <w:color w:val="auto"/>
              </w:rPr>
            </w:pPr>
          </w:p>
        </w:tc>
        <w:tc>
          <w:tcPr>
            <w:tcW w:w="304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/s/ Jennifer Carter Fleiss</w:t>
            </w:r>
          </w:p>
        </w:tc>
        <w:tc>
          <w:tcPr>
            <w:tcW w:w="20" w:type="dxa"/>
            <w:vAlign w:val="bottom"/>
          </w:tcPr>
          <w:p>
            <w:pPr>
              <w:spacing w:after="0"/>
              <w:rPr>
                <w:sz w:val="22"/>
                <w:szCs w:val="22"/>
                <w:color w:val="auto"/>
              </w:rPr>
            </w:pPr>
          </w:p>
        </w:tc>
        <w:tc>
          <w:tcPr>
            <w:tcW w:w="268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Jennifer Carter Fleiss</w:t>
            </w:r>
          </w:p>
        </w:tc>
        <w:tc>
          <w:tcPr>
            <w:tcW w:w="20" w:type="dxa"/>
            <w:vAlign w:val="bottom"/>
          </w:tcPr>
          <w:p>
            <w:pPr>
              <w:spacing w:after="0"/>
              <w:rPr>
                <w:sz w:val="22"/>
                <w:szCs w:val="22"/>
                <w:color w:val="auto"/>
              </w:rPr>
            </w:pPr>
          </w:p>
        </w:tc>
        <w:tc>
          <w:tcPr>
            <w:tcW w:w="122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President</w:t>
            </w:r>
          </w:p>
        </w:tc>
        <w:tc>
          <w:tcPr>
            <w:tcW w:w="20" w:type="dxa"/>
            <w:vAlign w:val="bottom"/>
          </w:tcPr>
          <w:p>
            <w:pPr>
              <w:spacing w:after="0"/>
              <w:rPr>
                <w:sz w:val="22"/>
                <w:szCs w:val="22"/>
                <w:color w:val="auto"/>
              </w:rPr>
            </w:pPr>
          </w:p>
        </w:tc>
        <w:tc>
          <w:tcPr>
            <w:tcW w:w="1520" w:type="dxa"/>
            <w:vAlign w:val="bottom"/>
            <w:tcBorders>
              <w:top w:val="single" w:sz="8" w:color="2C2C2C"/>
              <w:bottom w:val="single" w:sz="8" w:color="808080"/>
            </w:tcBorders>
          </w:tcPr>
          <w:p>
            <w:pPr>
              <w:jc w:val="right"/>
              <w:ind w:right="372"/>
              <w:spacing w:after="0"/>
              <w:rPr>
                <w:sz w:val="20"/>
                <w:szCs w:val="20"/>
                <w:color w:val="auto"/>
              </w:rPr>
            </w:pPr>
            <w:r>
              <w:rPr>
                <w:rFonts w:ascii="Arial" w:cs="Arial" w:eastAsia="Arial" w:hAnsi="Arial"/>
                <w:sz w:val="22"/>
                <w:szCs w:val="22"/>
                <w:color w:val="auto"/>
                <w:w w:val="90"/>
              </w:rPr>
              <w:t>2010-02-24</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28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30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6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2"/>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12"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2020-02-26T02:51:43Z</dcterms:created>
  <dcterms:modified xsi:type="dcterms:W3CDTF">2020-02-26T02:51:43Z</dcterms:modified>
</cp:coreProperties>
</file>