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0001982788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RENT THE RUNWAY,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001-40958</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212-206-1288</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DSF 2019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1799</w:t>
            </w:r>
          </w:p>
        </w:tc>
        <w:tc>
          <w:tcPr>
            <w:tcW w:w="1381" w:type="dxa"/>
            <w:tcBorders/>
            <w:vAlign w:val="center"/>
          </w:tcPr>
          <w:p>
            <w:pPr>
              <w:pStyle w:val="TableContents"/>
              <w:bidi w:val="0"/>
              <w:spacing w:before="0" w:after="283"/>
              <w:jc w:val="left"/>
              <w:rPr/>
            </w:pPr>
            <w:r>
              <w:rPr/>
              <w:t>3604.66</w:t>
            </w:r>
          </w:p>
        </w:tc>
        <w:tc>
          <w:tcPr>
            <w:tcW w:w="1556" w:type="dxa"/>
            <w:tcBorders/>
            <w:vAlign w:val="center"/>
          </w:tcPr>
          <w:p>
            <w:pPr>
              <w:pStyle w:val="TableContents"/>
              <w:bidi w:val="0"/>
              <w:spacing w:before="0" w:after="283"/>
              <w:jc w:val="left"/>
              <w:rPr/>
            </w:pPr>
            <w:r>
              <w:rPr/>
              <w:t>64236581</w:t>
            </w:r>
          </w:p>
        </w:tc>
        <w:tc>
          <w:tcPr>
            <w:tcW w:w="1569" w:type="dxa"/>
            <w:tcBorders/>
            <w:vAlign w:val="center"/>
          </w:tcPr>
          <w:p>
            <w:pPr>
              <w:pStyle w:val="TableContents"/>
              <w:bidi w:val="0"/>
              <w:spacing w:before="0" w:after="283"/>
              <w:jc w:val="left"/>
              <w:rPr/>
            </w:pPr>
            <w:r>
              <w:rPr/>
              <w:t>06/30/2023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12/21/2019</w:t>
            </w:r>
          </w:p>
        </w:tc>
        <w:tc>
          <w:tcPr>
            <w:tcW w:w="1484" w:type="dxa"/>
            <w:tcBorders/>
            <w:vAlign w:val="center"/>
          </w:tcPr>
          <w:p>
            <w:pPr>
              <w:pStyle w:val="TableContents"/>
              <w:bidi w:val="0"/>
              <w:spacing w:before="0" w:after="283"/>
              <w:jc w:val="left"/>
              <w:rPr/>
            </w:pPr>
            <w:r>
              <w:rPr/>
              <w:t>Distribution from a Trust or an Estate</w:t>
            </w:r>
          </w:p>
        </w:tc>
        <w:tc>
          <w:tcPr>
            <w:tcW w:w="1199" w:type="dxa"/>
            <w:tcBorders/>
            <w:vAlign w:val="center"/>
          </w:tcPr>
          <w:p>
            <w:pPr>
              <w:pStyle w:val="TableContents"/>
              <w:bidi w:val="0"/>
              <w:spacing w:before="0" w:after="283"/>
              <w:jc w:val="left"/>
              <w:rPr/>
            </w:pPr>
            <w:r>
              <w:rPr/>
              <w:t>Fleiss Family Trust</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1799</w:t>
            </w:r>
          </w:p>
        </w:tc>
        <w:tc>
          <w:tcPr>
            <w:tcW w:w="1069" w:type="dxa"/>
            <w:tcBorders/>
            <w:vAlign w:val="center"/>
          </w:tcPr>
          <w:p>
            <w:pPr>
              <w:pStyle w:val="TableContents"/>
              <w:bidi w:val="0"/>
              <w:spacing w:before="0" w:after="283"/>
              <w:jc w:val="left"/>
              <w:rPr/>
            </w:pPr>
            <w:r>
              <w:rPr/>
              <w:t>12/21/2019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79"/>
        <w:gridCol w:w="932"/>
        <w:gridCol w:w="1546"/>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26557.12</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5866</w:t>
            </w:r>
          </w:p>
        </w:tc>
        <w:tc>
          <w:tcPr>
            <w:tcW w:w="1664" w:type="dxa"/>
            <w:tcBorders/>
            <w:vAlign w:val="center"/>
          </w:tcPr>
          <w:p>
            <w:pPr>
              <w:pStyle w:val="TableContents"/>
              <w:bidi w:val="0"/>
              <w:spacing w:before="0" w:after="283"/>
              <w:jc w:val="left"/>
              <w:rPr/>
            </w:pPr>
            <w:r>
              <w:rPr/>
              <w:t>11746.08</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30962.07</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18076</w:t>
            </w:r>
          </w:p>
        </w:tc>
        <w:tc>
          <w:tcPr>
            <w:tcW w:w="1664" w:type="dxa"/>
            <w:tcBorders/>
            <w:vAlign w:val="center"/>
          </w:tcPr>
          <w:p>
            <w:pPr>
              <w:pStyle w:val="TableContents"/>
              <w:bidi w:val="0"/>
              <w:spacing w:before="0" w:after="283"/>
              <w:jc w:val="left"/>
              <w:rPr/>
            </w:pPr>
            <w:r>
              <w:rPr/>
              <w:t>36900.00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06/30/2023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Eric Fabrikant,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4244</Characters>
  <CharactersWithSpaces>5031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