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0001887453</w:t>
            </w:r>
          </w:p>
        </w:tc>
        <w:tc>
          <w:tcPr>
            <w:tcW w:w="316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297"/>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Previous Accession Number Of The Filing 0002002698-24-000105</w:t>
            </w:r>
          </w:p>
        </w:tc>
        <w:tc>
          <w:tcPr>
            <w:tcW w:w="3160" w:type="dxa"/>
            <w:vAlign w:val="bottom"/>
          </w:tcPr>
          <w:p>
            <w:pPr>
              <w:spacing w:after="0"/>
              <w:rPr>
                <w:sz w:val="24"/>
                <w:szCs w:val="24"/>
                <w:color w:val="auto"/>
              </w:rPr>
            </w:pPr>
          </w:p>
        </w:tc>
      </w:tr>
      <w:tr>
        <w:trPr>
          <w:trHeight w:val="324"/>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tc>
        <w:tc>
          <w:tcPr>
            <w:tcW w:w="37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1"/>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tc>
        <w:tc>
          <w:tcPr>
            <w:tcW w:w="3160" w:type="dxa"/>
            <w:vAlign w:val="bottom"/>
          </w:tcPr>
          <w:p>
            <w:pPr>
              <w:spacing w:after="0"/>
              <w:rPr>
                <w:sz w:val="24"/>
                <w:szCs w:val="24"/>
                <w:color w:val="auto"/>
              </w:rPr>
            </w:pPr>
          </w:p>
        </w:tc>
      </w:tr>
      <w:tr>
        <w:trPr>
          <w:trHeight w:val="56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4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10 JAY ST</w:t>
            </w:r>
          </w:p>
        </w:tc>
      </w:tr>
      <w:tr>
        <w:trPr>
          <w:trHeight w:val="243"/>
        </w:trPr>
        <w:tc>
          <w:tcPr>
            <w:tcW w:w="34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160" w:type="dxa"/>
            <w:vAlign w:val="bottom"/>
          </w:tcPr>
          <w:p>
            <w:pPr>
              <w:ind w:left="124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160" w:type="dxa"/>
            <w:vAlign w:val="bottom"/>
          </w:tcPr>
          <w:p>
            <w:pPr>
              <w:ind w:left="124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4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160" w:type="dxa"/>
            <w:vAlign w:val="bottom"/>
          </w:tcPr>
          <w:p>
            <w:pPr>
              <w:ind w:left="12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4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16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212-206-1288</w:t>
            </w:r>
          </w:p>
        </w:tc>
      </w:tr>
      <w:tr>
        <w:trPr>
          <w:trHeight w:val="297"/>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Donato Brian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0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080" w:type="dxa"/>
            <w:vAlign w:val="bottom"/>
            <w:vMerge w:val="restart"/>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 the</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8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080" w:type="dxa"/>
            <w:vAlign w:val="bottom"/>
            <w:vMerge w:val="restart"/>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8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0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8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75 ROCKEFELLER</w:t>
      </w:r>
    </w:p>
    <w:p>
      <w:pPr>
        <w:ind w:left="2500" w:right="180" w:hanging="2459"/>
        <w:spacing w:after="0"/>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PLAZA 19197 395792.22 FLOOR 2</w:t>
      </w:r>
    </w:p>
    <w:p>
      <w:pPr>
        <w:spacing w:after="0" w:line="233" w:lineRule="exact"/>
        <w:rPr>
          <w:sz w:val="24"/>
          <w:szCs w:val="24"/>
          <w:color w:val="auto"/>
        </w:rPr>
      </w:pPr>
    </w:p>
    <w:p>
      <w:pPr>
        <w:jc w:val="center"/>
        <w:ind w:left="120"/>
        <w:spacing w:after="0"/>
        <w:rPr>
          <w:sz w:val="20"/>
          <w:szCs w:val="20"/>
          <w:color w:val="auto"/>
        </w:rPr>
      </w:pPr>
      <w:r>
        <w:rPr>
          <w:rFonts w:ascii="Times New Roman" w:cs="Times New Roman" w:eastAsia="Times New Roman" w:hAnsi="Times New Roman"/>
          <w:sz w:val="22"/>
          <w:szCs w:val="22"/>
          <w:color w:val="auto"/>
        </w:rPr>
        <w:t>NEW YORK  NY  10019</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3516973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04/12/2024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144/A: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p>
      <w:pPr>
        <w:spacing w:after="0" w:line="6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44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0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4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Payment</w:t>
            </w:r>
          </w:p>
        </w:tc>
        <w:tc>
          <w:tcPr>
            <w:tcW w:w="10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2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22"/>
                <w:szCs w:val="22"/>
                <w:color w:val="auto"/>
              </w:rPr>
              <w:t>03/15/2024 STOCK BONUS</w:t>
            </w: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RENT THE</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5673</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03/15/2024 NA</w:t>
            </w: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360" w:type="dxa"/>
            <w:vAlign w:val="bottom"/>
            <w:vMerge w:val="continue"/>
          </w:tcPr>
          <w:p>
            <w:pPr>
              <w:spacing w:after="0"/>
              <w:rPr>
                <w:sz w:val="24"/>
                <w:szCs w:val="24"/>
                <w:color w:val="auto"/>
              </w:rPr>
            </w:pPr>
          </w:p>
        </w:tc>
        <w:tc>
          <w:tcPr>
            <w:tcW w:w="2760" w:type="dxa"/>
            <w:vAlign w:val="bottom"/>
            <w:gridSpan w:val="2"/>
            <w:vMerge w:val="continue"/>
          </w:tcPr>
          <w:p>
            <w:pPr>
              <w:spacing w:after="0"/>
              <w:rPr>
                <w:sz w:val="24"/>
                <w:szCs w:val="24"/>
                <w:color w:val="auto"/>
              </w:rPr>
            </w:pP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RUNWAY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22"/>
                <w:szCs w:val="22"/>
                <w:color w:val="auto"/>
              </w:rPr>
              <w:t>02/01/2024 STOCK BONUS</w:t>
            </w: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RENT THE</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465</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02/01/2024 NA</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360" w:type="dxa"/>
            <w:vAlign w:val="bottom"/>
            <w:vMerge w:val="continue"/>
          </w:tcPr>
          <w:p>
            <w:pPr>
              <w:spacing w:after="0"/>
              <w:rPr>
                <w:sz w:val="24"/>
                <w:szCs w:val="24"/>
                <w:color w:val="auto"/>
              </w:rPr>
            </w:pPr>
          </w:p>
        </w:tc>
        <w:tc>
          <w:tcPr>
            <w:tcW w:w="2760" w:type="dxa"/>
            <w:vAlign w:val="bottom"/>
            <w:gridSpan w:val="2"/>
            <w:vMerge w:val="continue"/>
          </w:tcPr>
          <w:p>
            <w:pPr>
              <w:spacing w:after="0"/>
              <w:rPr>
                <w:sz w:val="24"/>
                <w:szCs w:val="24"/>
                <w:color w:val="auto"/>
              </w:rPr>
            </w:pP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RUNWAY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22"/>
                <w:szCs w:val="22"/>
                <w:color w:val="auto"/>
              </w:rPr>
              <w:t>12/15/2023 STOCK BONUS</w:t>
            </w: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RENT THE</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606</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12/15/2023 NA</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360" w:type="dxa"/>
            <w:vAlign w:val="bottom"/>
            <w:vMerge w:val="continue"/>
          </w:tcPr>
          <w:p>
            <w:pPr>
              <w:spacing w:after="0"/>
              <w:rPr>
                <w:sz w:val="24"/>
                <w:szCs w:val="24"/>
                <w:color w:val="auto"/>
              </w:rPr>
            </w:pPr>
          </w:p>
        </w:tc>
        <w:tc>
          <w:tcPr>
            <w:tcW w:w="2760" w:type="dxa"/>
            <w:vAlign w:val="bottom"/>
            <w:gridSpan w:val="2"/>
            <w:vMerge w:val="continue"/>
          </w:tcPr>
          <w:p>
            <w:pPr>
              <w:spacing w:after="0"/>
              <w:rPr>
                <w:sz w:val="24"/>
                <w:szCs w:val="24"/>
                <w:color w:val="auto"/>
              </w:rPr>
            </w:pP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RUNWAY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22"/>
                <w:szCs w:val="22"/>
                <w:color w:val="auto"/>
              </w:rPr>
              <w:t>11/01/2023 STOCK BONUS</w:t>
            </w: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RENT THE</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386</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11/01/2023 NA</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360" w:type="dxa"/>
            <w:vAlign w:val="bottom"/>
            <w:vMerge w:val="continue"/>
          </w:tcPr>
          <w:p>
            <w:pPr>
              <w:spacing w:after="0"/>
              <w:rPr>
                <w:sz w:val="24"/>
                <w:szCs w:val="24"/>
                <w:color w:val="auto"/>
              </w:rPr>
            </w:pPr>
          </w:p>
        </w:tc>
        <w:tc>
          <w:tcPr>
            <w:tcW w:w="2760" w:type="dxa"/>
            <w:vAlign w:val="bottom"/>
            <w:gridSpan w:val="2"/>
            <w:vMerge w:val="continue"/>
          </w:tcPr>
          <w:p>
            <w:pPr>
              <w:spacing w:after="0"/>
              <w:rPr>
                <w:sz w:val="24"/>
                <w:szCs w:val="24"/>
                <w:color w:val="auto"/>
              </w:rPr>
            </w:pP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RUNWAY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22"/>
                <w:szCs w:val="22"/>
                <w:color w:val="auto"/>
              </w:rPr>
              <w:t>09/15/2023 STOCK BONUS</w:t>
            </w: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RENT THE</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258</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09/15/2023 NA</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360" w:type="dxa"/>
            <w:vAlign w:val="bottom"/>
            <w:vMerge w:val="continue"/>
          </w:tcPr>
          <w:p>
            <w:pPr>
              <w:spacing w:after="0"/>
              <w:rPr>
                <w:sz w:val="24"/>
                <w:szCs w:val="24"/>
                <w:color w:val="auto"/>
              </w:rPr>
            </w:pPr>
          </w:p>
        </w:tc>
        <w:tc>
          <w:tcPr>
            <w:tcW w:w="2760" w:type="dxa"/>
            <w:vAlign w:val="bottom"/>
            <w:gridSpan w:val="2"/>
            <w:vMerge w:val="continue"/>
          </w:tcPr>
          <w:p>
            <w:pPr>
              <w:spacing w:after="0"/>
              <w:rPr>
                <w:sz w:val="24"/>
                <w:szCs w:val="24"/>
                <w:color w:val="auto"/>
              </w:rPr>
            </w:pP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RUNWAY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22"/>
                <w:szCs w:val="22"/>
                <w:color w:val="auto"/>
              </w:rPr>
              <w:t>08/01/2023 STOCK BONUS</w:t>
            </w: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RENT THE</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303</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08/01/2023 NA</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360" w:type="dxa"/>
            <w:vAlign w:val="bottom"/>
            <w:vMerge w:val="continue"/>
          </w:tcPr>
          <w:p>
            <w:pPr>
              <w:spacing w:after="0"/>
              <w:rPr>
                <w:sz w:val="24"/>
                <w:szCs w:val="24"/>
                <w:color w:val="auto"/>
              </w:rPr>
            </w:pPr>
          </w:p>
        </w:tc>
        <w:tc>
          <w:tcPr>
            <w:tcW w:w="2760" w:type="dxa"/>
            <w:vAlign w:val="bottom"/>
            <w:gridSpan w:val="2"/>
            <w:vMerge w:val="continue"/>
          </w:tcPr>
          <w:p>
            <w:pPr>
              <w:spacing w:after="0"/>
              <w:rPr>
                <w:sz w:val="24"/>
                <w:szCs w:val="24"/>
                <w:color w:val="auto"/>
              </w:rPr>
            </w:pP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RUNWAY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22"/>
                <w:szCs w:val="22"/>
                <w:color w:val="auto"/>
              </w:rPr>
              <w:t>06/15/2023 STOCK BONUS</w:t>
            </w: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RENT THE</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607</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06/15/2023 NA</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360" w:type="dxa"/>
            <w:vAlign w:val="bottom"/>
            <w:vMerge w:val="continue"/>
          </w:tcPr>
          <w:p>
            <w:pPr>
              <w:spacing w:after="0"/>
              <w:rPr>
                <w:sz w:val="24"/>
                <w:szCs w:val="24"/>
                <w:color w:val="auto"/>
              </w:rPr>
            </w:pPr>
          </w:p>
        </w:tc>
        <w:tc>
          <w:tcPr>
            <w:tcW w:w="2760" w:type="dxa"/>
            <w:vAlign w:val="bottom"/>
            <w:gridSpan w:val="2"/>
            <w:vMerge w:val="continue"/>
          </w:tcPr>
          <w:p>
            <w:pPr>
              <w:spacing w:after="0"/>
              <w:rPr>
                <w:sz w:val="24"/>
                <w:szCs w:val="24"/>
                <w:color w:val="auto"/>
              </w:rPr>
            </w:pP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RUNWAY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22"/>
                <w:szCs w:val="22"/>
                <w:color w:val="auto"/>
              </w:rPr>
              <w:t>05/01/2023 STOCK BONUS</w:t>
            </w: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RENT THE</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407</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05/01/2023 NA</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360" w:type="dxa"/>
            <w:vAlign w:val="bottom"/>
            <w:vMerge w:val="continue"/>
          </w:tcPr>
          <w:p>
            <w:pPr>
              <w:spacing w:after="0"/>
              <w:rPr>
                <w:sz w:val="24"/>
                <w:szCs w:val="24"/>
                <w:color w:val="auto"/>
              </w:rPr>
            </w:pPr>
          </w:p>
        </w:tc>
        <w:tc>
          <w:tcPr>
            <w:tcW w:w="2760" w:type="dxa"/>
            <w:vAlign w:val="bottom"/>
            <w:gridSpan w:val="2"/>
            <w:vMerge w:val="continue"/>
          </w:tcPr>
          <w:p>
            <w:pPr>
              <w:spacing w:after="0"/>
              <w:rPr>
                <w:sz w:val="24"/>
                <w:szCs w:val="24"/>
                <w:color w:val="auto"/>
              </w:rPr>
            </w:pP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RUNWAY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22"/>
                <w:szCs w:val="22"/>
                <w:color w:val="auto"/>
              </w:rPr>
              <w:t>03/15/2023 STOCK BONUS</w:t>
            </w: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RENT THE</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4155</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03/15/2023 NA</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360" w:type="dxa"/>
            <w:vAlign w:val="bottom"/>
            <w:vMerge w:val="continue"/>
          </w:tcPr>
          <w:p>
            <w:pPr>
              <w:spacing w:after="0"/>
              <w:rPr>
                <w:sz w:val="24"/>
                <w:szCs w:val="24"/>
                <w:color w:val="auto"/>
              </w:rPr>
            </w:pPr>
          </w:p>
        </w:tc>
        <w:tc>
          <w:tcPr>
            <w:tcW w:w="2760" w:type="dxa"/>
            <w:vAlign w:val="bottom"/>
            <w:gridSpan w:val="2"/>
            <w:vMerge w:val="continue"/>
          </w:tcPr>
          <w:p>
            <w:pPr>
              <w:spacing w:after="0"/>
              <w:rPr>
                <w:sz w:val="24"/>
                <w:szCs w:val="24"/>
                <w:color w:val="auto"/>
              </w:rPr>
            </w:pP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RUNWAY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22"/>
                <w:szCs w:val="22"/>
                <w:color w:val="auto"/>
              </w:rPr>
              <w:t>02/01/2023 STOCK BONUS</w:t>
            </w: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RENT THE</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546</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02/01/2023 NA</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360" w:type="dxa"/>
            <w:vAlign w:val="bottom"/>
            <w:vMerge w:val="continue"/>
          </w:tcPr>
          <w:p>
            <w:pPr>
              <w:spacing w:after="0"/>
              <w:rPr>
                <w:sz w:val="24"/>
                <w:szCs w:val="24"/>
                <w:color w:val="auto"/>
              </w:rPr>
            </w:pPr>
          </w:p>
        </w:tc>
        <w:tc>
          <w:tcPr>
            <w:tcW w:w="2760" w:type="dxa"/>
            <w:vAlign w:val="bottom"/>
            <w:gridSpan w:val="2"/>
            <w:vMerge w:val="continue"/>
          </w:tcPr>
          <w:p>
            <w:pPr>
              <w:spacing w:after="0"/>
              <w:rPr>
                <w:sz w:val="24"/>
                <w:szCs w:val="24"/>
                <w:color w:val="auto"/>
              </w:rPr>
            </w:pP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RUNWAY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22"/>
                <w:szCs w:val="22"/>
                <w:color w:val="auto"/>
              </w:rPr>
              <w:t>11/01/2022 STOCK BONUS</w:t>
            </w: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RENT THE</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432</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11/01/2022 NA</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360" w:type="dxa"/>
            <w:vAlign w:val="bottom"/>
            <w:vMerge w:val="continue"/>
          </w:tcPr>
          <w:p>
            <w:pPr>
              <w:spacing w:after="0"/>
              <w:rPr>
                <w:sz w:val="24"/>
                <w:szCs w:val="24"/>
                <w:color w:val="auto"/>
              </w:rPr>
            </w:pPr>
          </w:p>
        </w:tc>
        <w:tc>
          <w:tcPr>
            <w:tcW w:w="2760" w:type="dxa"/>
            <w:vAlign w:val="bottom"/>
            <w:gridSpan w:val="2"/>
            <w:vMerge w:val="continue"/>
          </w:tcPr>
          <w:p>
            <w:pPr>
              <w:spacing w:after="0"/>
              <w:rPr>
                <w:sz w:val="24"/>
                <w:szCs w:val="24"/>
                <w:color w:val="auto"/>
              </w:rPr>
            </w:pP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RUNWAY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22"/>
                <w:szCs w:val="22"/>
                <w:color w:val="auto"/>
              </w:rPr>
              <w:t>08/01/2022 STOCK BONUS</w:t>
            </w: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RENT THE</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432</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7"/>
              </w:rPr>
              <w:t>08/01/2022 NA</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360" w:type="dxa"/>
            <w:vAlign w:val="bottom"/>
            <w:vMerge w:val="continue"/>
          </w:tcPr>
          <w:p>
            <w:pPr>
              <w:spacing w:after="0"/>
              <w:rPr>
                <w:sz w:val="24"/>
                <w:szCs w:val="24"/>
                <w:color w:val="auto"/>
              </w:rPr>
            </w:pPr>
          </w:p>
        </w:tc>
        <w:tc>
          <w:tcPr>
            <w:tcW w:w="2760" w:type="dxa"/>
            <w:vAlign w:val="bottom"/>
            <w:gridSpan w:val="2"/>
            <w:vMerge w:val="continue"/>
          </w:tcPr>
          <w:p>
            <w:pPr>
              <w:spacing w:after="0"/>
              <w:rPr>
                <w:sz w:val="24"/>
                <w:szCs w:val="24"/>
                <w:color w:val="auto"/>
              </w:rPr>
            </w:pP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RUNWAY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03/15/2022 STOCK BONUS</w:t>
            </w: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RENT THE</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4921</w:t>
            </w:r>
          </w:p>
        </w:tc>
        <w:tc>
          <w:tcPr>
            <w:tcW w:w="144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7"/>
              </w:rPr>
              <w:t>03/15/2022 NA</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RUNWAY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-4404995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-4062095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-3719195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-3376295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-3033395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-2690495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-2347595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-2004695</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-1661795</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-1318895</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-975995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-633095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-290195</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BRIAN DONATO</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244 HIGHLAND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02/05/2024 3173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1555.41</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MONTCLAIR  NJ</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07043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BRIAN DONATO</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244 HIGHLAND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02/05/2024 9658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4700.55</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MONTCLAIR  NJ</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07043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BRIAN DONATO</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244 HIGHLAND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03/19/2024 31946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10836.08</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MONTCLAIR  NJ</w:t>
            </w:r>
          </w:p>
        </w:tc>
        <w:tc>
          <w:tcPr>
            <w:tcW w:w="156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07043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ectPr>
          <w:pgSz w:w="11900" w:h="16901" w:orient="portrait"/>
          <w:cols w:equalWidth="0" w:num="1">
            <w:col w:w="11240"/>
          </w:cols>
          <w:pgMar w:left="320" w:top="98" w:right="339" w:bottom="0" w:gutter="0" w:footer="0" w:header="0"/>
        </w:sectPr>
      </w:pPr>
    </w:p>
    <w:p>
      <w:pPr>
        <w:spacing w:after="0" w:line="35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1"/>
          <w:szCs w:val="21"/>
          <w:color w:val="auto"/>
        </w:rPr>
        <w:t>This is an amended form. Original form filed 4/12/2024. We are adding the shares sold</w:t>
      </w:r>
    </w:p>
    <w:p>
      <w:pPr>
        <w:spacing w:after="0" w:line="26" w:lineRule="exact"/>
        <w:rPr>
          <w:sz w:val="20"/>
          <w:szCs w:val="20"/>
          <w:color w:val="auto"/>
        </w:rPr>
      </w:pPr>
    </w:p>
    <w:p>
      <w:pPr>
        <w:ind w:left="3300" w:right="400" w:hanging="3259"/>
        <w:spacing w:after="0" w:line="237" w:lineRule="auto"/>
        <w:tabs>
          <w:tab w:leader="none" w:pos="328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within last 3 months to the amended form. Also, relying on the adjusted 4 week trading volume.</w:t>
      </w:r>
    </w:p>
    <w:p>
      <w:pPr>
        <w:sectPr>
          <w:pgSz w:w="11900" w:h="16901" w:orient="portrait"/>
          <w:cols w:equalWidth="0" w:num="1">
            <w:col w:w="11240"/>
          </w:cols>
          <w:pgMar w:left="320" w:top="98" w:right="3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82"/>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04/18/2024</w:t>
            </w:r>
          </w:p>
        </w:tc>
      </w:tr>
      <w:tr>
        <w:trPr>
          <w:trHeight w:val="258"/>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w:t>
            </w:r>
          </w:p>
        </w:tc>
        <w:tc>
          <w:tcPr>
            <w:tcW w:w="1060" w:type="dxa"/>
            <w:vAlign w:val="bottom"/>
          </w:tcPr>
          <w:p>
            <w:pPr>
              <w:spacing w:after="0"/>
              <w:rPr>
                <w:sz w:val="22"/>
                <w:szCs w:val="22"/>
                <w:color w:val="auto"/>
              </w:rPr>
            </w:pPr>
          </w:p>
        </w:tc>
      </w:tr>
      <w:tr>
        <w:trPr>
          <w:trHeight w:val="243"/>
        </w:trPr>
        <w:tc>
          <w:tcPr>
            <w:tcW w:w="31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Instruction, If Relying on Rule</w:t>
            </w:r>
          </w:p>
        </w:tc>
        <w:tc>
          <w:tcPr>
            <w:tcW w:w="1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04/12/2024</w:t>
            </w:r>
          </w:p>
        </w:tc>
      </w:tr>
      <w:tr>
        <w:trPr>
          <w:trHeight w:val="282"/>
        </w:trPr>
        <w:tc>
          <w:tcPr>
            <w:tcW w:w="3180" w:type="dxa"/>
            <w:vAlign w:val="bottom"/>
          </w:tcPr>
          <w:p>
            <w:pPr>
              <w:spacing w:after="0"/>
              <w:rPr>
                <w:sz w:val="20"/>
                <w:szCs w:val="20"/>
                <w:color w:val="auto"/>
              </w:rPr>
            </w:pPr>
            <w:r>
              <w:rPr>
                <w:rFonts w:ascii="Times New Roman" w:cs="Times New Roman" w:eastAsia="Times New Roman" w:hAnsi="Times New Roman"/>
                <w:sz w:val="22"/>
                <w:szCs w:val="22"/>
                <w:color w:val="auto"/>
              </w:rPr>
              <w:t>10b5-1</w:t>
            </w:r>
          </w:p>
        </w:tc>
        <w:tc>
          <w:tcPr>
            <w:tcW w:w="1060" w:type="dxa"/>
            <w:vAlign w:val="bottom"/>
          </w:tcPr>
          <w:p>
            <w:pPr>
              <w:spacing w:after="0"/>
              <w:rPr>
                <w:sz w:val="24"/>
                <w:szCs w:val="24"/>
                <w:color w:val="auto"/>
              </w:rPr>
            </w:pP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3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Brian Donato</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3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2024-04-18T09:12:40Z</dcterms:created>
  <dcterms:modified xsi:type="dcterms:W3CDTF">2024-04-18T09:12:40Z</dcterms:modified>
</cp:coreProperties>
</file>