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649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496050"/>
                    </a:xfrm>
                    <a:prstGeom prst="rect">
                      <a:avLst/>
                    </a:prstGeom>
                    <a:noFill/>
                  </pic:spPr>
                </pic:pic>
              </a:graphicData>
            </a:graphic>
          </wp:anchor>
        </w:drawing>
      </w:r>
    </w:p>
    <w:p>
      <w:pPr>
        <w:spacing w:after="0" w:line="1260" w:lineRule="exact"/>
        <w:rPr>
          <w:sz w:val="24"/>
          <w:szCs w:val="24"/>
          <w:color w:val="auto"/>
        </w:rPr>
      </w:pPr>
    </w:p>
    <w:p>
      <w:pPr>
        <w:sectPr>
          <w:pgSz w:w="11900" w:h="16882" w:orient="portrait"/>
          <w:cols w:equalWidth="0" w:num="2">
            <w:col w:w="2320" w:space="220"/>
            <w:col w:w="854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Hyman Jennifer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05/01/2025</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56"/>
        <w:spacing w:after="0"/>
        <w:rPr>
          <w:sz w:val="20"/>
          <w:szCs w:val="20"/>
          <w:color w:val="auto"/>
        </w:rPr>
      </w:pPr>
      <w:r>
        <w:rPr>
          <w:rFonts w:ascii="Times New Roman" w:cs="Times New Roman" w:eastAsia="Times New Roman" w:hAnsi="Times New Roman"/>
          <w:sz w:val="17"/>
          <w:szCs w:val="17"/>
          <w:color w:val="0000FF"/>
        </w:rPr>
        <w:t>Chair, CEO &amp; President</w:t>
      </w:r>
    </w:p>
    <w:p>
      <w:pPr>
        <w:spacing w:after="0" w:line="416" w:lineRule="exact"/>
        <w:rPr>
          <w:sz w:val="24"/>
          <w:szCs w:val="24"/>
          <w:color w:val="auto"/>
        </w:rPr>
      </w:pPr>
    </w:p>
    <w:p>
      <w:pPr>
        <w:sectPr>
          <w:pgSz w:w="11900" w:h="16882" w:orient="portrait"/>
          <w:cols w:equalWidth="0" w:num="3">
            <w:col w:w="3200" w:space="720"/>
            <w:col w:w="3104" w:space="720"/>
            <w:col w:w="3336"/>
          </w:cols>
          <w:pgMar w:left="460" w:top="216" w:right="359" w:bottom="0" w:gutter="0" w:footer="0" w:header="0"/>
          <w:type w:val="continuous"/>
        </w:sectPr>
      </w:pPr>
    </w:p>
    <w:p>
      <w:pPr>
        <w:spacing w:after="0" w:line="209"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11201</w:t>
            </w:r>
          </w:p>
        </w:tc>
      </w:tr>
      <w:tr>
        <w:trPr>
          <w:trHeight w:val="152"/>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82"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05/02/2025</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64"/>
              <w:spacing w:after="0"/>
              <w:rPr>
                <w:sz w:val="20"/>
                <w:szCs w:val="20"/>
                <w:color w:val="auto"/>
              </w:rPr>
            </w:pPr>
            <w:r>
              <w:rPr>
                <w:rFonts w:ascii="Times New Roman" w:cs="Times New Roman" w:eastAsia="Times New Roman" w:hAnsi="Times New Roman"/>
                <w:sz w:val="26"/>
                <w:szCs w:val="26"/>
                <w:color w:val="0000FF"/>
                <w:w w:val="89"/>
                <w:vertAlign w:val="subscript"/>
              </w:rPr>
              <w:t>C</w:t>
            </w:r>
            <w:r>
              <w:rPr>
                <w:rFonts w:ascii="Times New Roman" w:cs="Times New Roman" w:eastAsia="Times New Roman" w:hAnsi="Times New Roman"/>
                <w:sz w:val="11"/>
                <w:szCs w:val="11"/>
                <w:color w:val="008000"/>
                <w:w w:val="89"/>
              </w:rPr>
              <w:t>(1)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69</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124,334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05/02/2025</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69</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4.26</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124,265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05/02/2025</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3,244</w:t>
            </w:r>
            <w:r>
              <w:rPr>
                <w:rFonts w:ascii="Times New Roman" w:cs="Times New Roman" w:eastAsia="Times New Roman" w:hAnsi="Times New Roman"/>
                <w:sz w:val="21"/>
                <w:szCs w:val="21"/>
                <w:color w:val="008000"/>
                <w:w w:val="87"/>
                <w:vertAlign w:val="superscript"/>
              </w:rPr>
              <w:t>(5)</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4.26</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121,021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20" w:type="dxa"/>
            <w:vAlign w:val="bottom"/>
            <w:gridSpan w:val="12"/>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jc w:val="center"/>
              <w:ind w:right="15"/>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jc w:val="center"/>
              <w:ind w:right="15"/>
              <w:spacing w:after="0" w:line="130"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right"/>
              <w:ind w:right="16"/>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jc w:val="right"/>
              <w:ind w:right="316"/>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100" w:type="dxa"/>
            <w:vAlign w:val="bottom"/>
          </w:tcPr>
          <w:p>
            <w:pPr>
              <w:spacing w:after="0"/>
              <w:rPr>
                <w:sz w:val="15"/>
                <w:szCs w:val="15"/>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9"/>
              </w:rPr>
              <w:t>Class B</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159</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05/01/2025</w:t>
            </w:r>
          </w:p>
        </w:tc>
        <w:tc>
          <w:tcPr>
            <w:tcW w:w="1100" w:type="dxa"/>
            <w:vAlign w:val="bottom"/>
          </w:tcPr>
          <w:p>
            <w:pPr>
              <w:spacing w:after="0"/>
              <w:rPr>
                <w:sz w:val="12"/>
                <w:szCs w:val="12"/>
                <w:color w:val="auto"/>
              </w:rPr>
            </w:pPr>
          </w:p>
        </w:tc>
        <w:tc>
          <w:tcPr>
            <w:tcW w:w="600" w:type="dxa"/>
            <w:vAlign w:val="bottom"/>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760" w:type="dxa"/>
            <w:vAlign w:val="bottom"/>
          </w:tcPr>
          <w:p>
            <w:pPr>
              <w:jc w:val="right"/>
              <w:ind w:right="60"/>
              <w:spacing w:after="0" w:line="144" w:lineRule="exact"/>
              <w:rPr>
                <w:sz w:val="20"/>
                <w:szCs w:val="20"/>
                <w:color w:val="auto"/>
              </w:rPr>
            </w:pPr>
            <w:r>
              <w:rPr>
                <w:rFonts w:ascii="Times New Roman" w:cs="Times New Roman" w:eastAsia="Times New Roman" w:hAnsi="Times New Roman"/>
                <w:sz w:val="13"/>
                <w:szCs w:val="13"/>
                <w:color w:val="0000FF"/>
              </w:rPr>
              <w:t>159</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5"/>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jc w:val="center"/>
              <w:ind w:left="159"/>
              <w:spacing w:after="0" w:line="144" w:lineRule="exact"/>
              <w:rPr>
                <w:sz w:val="20"/>
                <w:szCs w:val="20"/>
                <w:color w:val="auto"/>
              </w:rPr>
            </w:pPr>
            <w:r>
              <w:rPr>
                <w:rFonts w:ascii="Times New Roman" w:cs="Times New Roman" w:eastAsia="Times New Roman" w:hAnsi="Times New Roman"/>
                <w:sz w:val="13"/>
                <w:szCs w:val="13"/>
                <w:color w:val="0000FF"/>
              </w:rPr>
              <w:t>318</w:t>
            </w:r>
          </w:p>
        </w:tc>
        <w:tc>
          <w:tcPr>
            <w:tcW w:w="26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159</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05/01/2025</w:t>
            </w:r>
          </w:p>
        </w:tc>
        <w:tc>
          <w:tcPr>
            <w:tcW w:w="1100" w:type="dxa"/>
            <w:vAlign w:val="bottom"/>
          </w:tcPr>
          <w:p>
            <w:pPr>
              <w:spacing w:after="0"/>
              <w:rPr>
                <w:sz w:val="12"/>
                <w:szCs w:val="12"/>
                <w:color w:val="auto"/>
              </w:rPr>
            </w:pPr>
          </w:p>
        </w:tc>
        <w:tc>
          <w:tcPr>
            <w:tcW w:w="600" w:type="dxa"/>
            <w:vAlign w:val="bottom"/>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76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159</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5"/>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jc w:val="center"/>
              <w:ind w:left="159"/>
              <w:spacing w:after="0" w:line="144" w:lineRule="exact"/>
              <w:rPr>
                <w:sz w:val="20"/>
                <w:szCs w:val="20"/>
                <w:color w:val="auto"/>
              </w:rPr>
            </w:pPr>
            <w:r>
              <w:rPr>
                <w:rFonts w:ascii="Times New Roman" w:cs="Times New Roman" w:eastAsia="Times New Roman" w:hAnsi="Times New Roman"/>
                <w:sz w:val="13"/>
                <w:szCs w:val="13"/>
                <w:color w:val="0000FF"/>
              </w:rPr>
              <w:t>57,910</w:t>
            </w:r>
          </w:p>
        </w:tc>
        <w:tc>
          <w:tcPr>
            <w:tcW w:w="26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vMerge w:val="restart"/>
          </w:tcPr>
          <w:p>
            <w:pPr>
              <w:jc w:val="center"/>
              <w:ind w:right="120"/>
              <w:spacing w:after="0"/>
              <w:rPr>
                <w:sz w:val="20"/>
                <w:szCs w:val="20"/>
                <w:color w:val="auto"/>
              </w:rPr>
            </w:pPr>
            <w:r>
              <w:rPr>
                <w:rFonts w:ascii="Times New Roman" w:cs="Times New Roman" w:eastAsia="Times New Roman" w:hAnsi="Times New Roman"/>
                <w:sz w:val="26"/>
                <w:szCs w:val="26"/>
                <w:color w:val="0000FF"/>
                <w:w w:val="89"/>
                <w:vertAlign w:val="subscript"/>
              </w:rPr>
              <w:t>C</w:t>
            </w:r>
            <w:r>
              <w:rPr>
                <w:rFonts w:ascii="Times New Roman" w:cs="Times New Roman" w:eastAsia="Times New Roman" w:hAnsi="Times New Roman"/>
                <w:sz w:val="11"/>
                <w:szCs w:val="11"/>
                <w:color w:val="008000"/>
                <w:w w:val="89"/>
              </w:rPr>
              <w:t>(1)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69</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05/02/2025</w:t>
            </w:r>
          </w:p>
        </w:tc>
        <w:tc>
          <w:tcPr>
            <w:tcW w:w="1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100"/>
              <w:spacing w:after="0" w:line="144" w:lineRule="exact"/>
              <w:rPr>
                <w:sz w:val="20"/>
                <w:szCs w:val="20"/>
                <w:color w:val="auto"/>
              </w:rPr>
            </w:pPr>
            <w:r>
              <w:rPr>
                <w:rFonts w:ascii="Times New Roman" w:cs="Times New Roman" w:eastAsia="Times New Roman" w:hAnsi="Times New Roman"/>
                <w:sz w:val="13"/>
                <w:szCs w:val="13"/>
                <w:color w:val="0000FF"/>
              </w:rPr>
              <w:t>69</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75"/>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jc w:val="center"/>
              <w:ind w:left="159"/>
              <w:spacing w:after="0" w:line="144" w:lineRule="exact"/>
              <w:rPr>
                <w:sz w:val="20"/>
                <w:szCs w:val="20"/>
                <w:color w:val="auto"/>
              </w:rPr>
            </w:pPr>
            <w:r>
              <w:rPr>
                <w:rFonts w:ascii="Times New Roman" w:cs="Times New Roman" w:eastAsia="Times New Roman" w:hAnsi="Times New Roman"/>
                <w:sz w:val="13"/>
                <w:szCs w:val="13"/>
                <w:color w:val="0000FF"/>
              </w:rPr>
              <w:t>57,841</w:t>
            </w:r>
          </w:p>
        </w:tc>
        <w:tc>
          <w:tcPr>
            <w:tcW w:w="26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600" w:type="dxa"/>
            <w:vAlign w:val="bottom"/>
          </w:tcPr>
          <w:p>
            <w:pPr>
              <w:jc w:val="center"/>
              <w:ind w:right="91"/>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6,155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gridSpan w:val="2"/>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restart"/>
          </w:tcPr>
          <w:p>
            <w:pPr>
              <w:jc w:val="center"/>
              <w:ind w:left="139"/>
              <w:spacing w:after="0" w:line="144" w:lineRule="exact"/>
              <w:rPr>
                <w:sz w:val="20"/>
                <w:szCs w:val="20"/>
                <w:color w:val="auto"/>
              </w:rPr>
            </w:pPr>
            <w:r>
              <w:rPr>
                <w:rFonts w:ascii="Times New Roman" w:cs="Times New Roman" w:eastAsia="Times New Roman" w:hAnsi="Times New Roman"/>
                <w:sz w:val="13"/>
                <w:szCs w:val="13"/>
                <w:color w:val="0000FF"/>
              </w:rPr>
              <w:t>6,155</w:t>
            </w:r>
          </w:p>
        </w:tc>
        <w:tc>
          <w:tcPr>
            <w:tcW w:w="260" w:type="dxa"/>
            <w:vAlign w:val="bottom"/>
          </w:tcPr>
          <w:p>
            <w:pPr>
              <w:spacing w:after="0"/>
              <w:rPr>
                <w:sz w:val="5"/>
                <w:szCs w:val="5"/>
                <w:color w:val="auto"/>
              </w:rPr>
            </w:pPr>
          </w:p>
        </w:tc>
        <w:tc>
          <w:tcPr>
            <w:tcW w:w="680" w:type="dxa"/>
            <w:vAlign w:val="bottom"/>
            <w:vMerge w:val="restart"/>
          </w:tcPr>
          <w:p>
            <w:pPr>
              <w:jc w:val="center"/>
              <w:ind w:left="13"/>
              <w:spacing w:after="0" w:line="144"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center"/>
              <w:ind w:right="91"/>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-3181350</wp:posOffset>
            </wp:positionV>
            <wp:extent cx="29210" cy="3186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1864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B common stock were converted to Class A common stock and sold solely to cover taxes upon the vesting of restricted stock units pursuant to a standing Rule 10b5-1 instruction dated December 22, 2021.</w:t>
      </w:r>
    </w:p>
    <w:p>
      <w:pPr>
        <w:spacing w:after="0" w:line="14" w:lineRule="exact"/>
        <w:rPr>
          <w:rFonts w:ascii="Times New Roman" w:cs="Times New Roman" w:eastAsia="Times New Roman" w:hAnsi="Times New Roman"/>
          <w:sz w:val="13"/>
          <w:szCs w:val="13"/>
          <w:color w:val="008000"/>
        </w:rPr>
      </w:pPr>
    </w:p>
    <w:p>
      <w:pPr>
        <w:ind w:left="40" w:right="22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does not expire, but will convert automatically to Class A common stock as provided in the Issuer's Twelfth Amended and Restated Certificate of Incorporation.</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45" w:lineRule="exact"/>
        <w:rPr>
          <w:rFonts w:ascii="Times New Roman" w:cs="Times New Roman" w:eastAsia="Times New Roman" w:hAnsi="Times New Roman"/>
          <w:sz w:val="13"/>
          <w:szCs w:val="13"/>
          <w:color w:val="008000"/>
        </w:rPr>
      </w:pPr>
    </w:p>
    <w:p>
      <w:pPr>
        <w:ind w:left="40" w:right="14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$4.17 to $4.33,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("RSUs") represents the contingent right to receive one share of the Issuer's Class B common stock. The RSUs vest in two remaining substantially equal quarterly installments.</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Cara Schembri as Attorney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05/05/2025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in- fact for Jennifer Y. Hyman</w:t>
            </w:r>
          </w:p>
        </w:tc>
        <w:tc>
          <w:tcPr>
            <w:tcW w:w="80" w:type="dxa"/>
            <w:vAlign w:val="bottom"/>
            <w:gridSpan w:val="2"/>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40" w:type="dxa"/>
            <w:vAlign w:val="bottom"/>
            <w:tcBorders>
              <w:bottom w:val="single" w:sz="8" w:color="auto"/>
            </w:tcBorders>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82"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7388"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2025-05-05T16:13:42Z</dcterms:created>
  <dcterms:modified xsi:type="dcterms:W3CDTF">2025-05-05T16:13:42Z</dcterms:modified>
</cp:coreProperties>
</file>