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0001995136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Rent the Runway,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001-40958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 Jay St.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Brooklyn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11201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2125246860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Becky Case</w:t>
      </w:r>
    </w:p>
    <w:p>
      <w:pPr>
        <w:spacing w:after="0" w:line="44" w:lineRule="exact"/>
        <w:rPr>
          <w:sz w:val="24"/>
          <w:szCs w:val="24"/>
          <w:color w:val="auto"/>
        </w:rPr>
      </w:pPr>
    </w:p>
    <w:p>
      <w:pPr>
        <w:sectPr>
          <w:pgSz w:w="11900" w:h="16838" w:orient="portrait"/>
          <w:cols w:equalWidth="0" w:num="2">
            <w:col w:w="7660" w:space="720"/>
            <w:col w:w="2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731</w:t>
            </w:r>
          </w:p>
        </w:tc>
        <w:tc>
          <w:tcPr>
            <w:tcW w:w="1140" w:type="dxa"/>
            <w:vAlign w:val="bottom"/>
          </w:tcPr>
          <w:p>
            <w:pPr>
              <w:jc w:val="right"/>
              <w:ind w:right="392"/>
              <w:spacing w:after="0" w:line="243" w:lineRule="exact"/>
              <w:rPr>
                <w:sz w:val="20"/>
                <w:szCs w:val="20"/>
                <w:color w:val="auto"/>
              </w:rPr>
            </w:pPr>
            <w:r>
              <w:rPr>
                <w:rFonts w:ascii="Times New Roman" w:cs="Times New Roman" w:eastAsia="Times New Roman" w:hAnsi="Times New Roman"/>
                <w:sz w:val="22"/>
                <w:szCs w:val="22"/>
                <w:color w:val="auto"/>
              </w:rPr>
              <w:t>5555.6</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3866254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Shares acquired</w:t>
            </w:r>
          </w:p>
        </w:tc>
        <w:tc>
          <w:tcPr>
            <w:tcW w:w="148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6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06/15/2025 units awarded</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731</w:t>
            </w:r>
          </w:p>
        </w:tc>
        <w:tc>
          <w:tcPr>
            <w:tcW w:w="278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2820" w:type="dxa"/>
            <w:vAlign w:val="bottom"/>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2640" w:type="dxa"/>
            <w:vAlign w:val="bottom"/>
          </w:tcPr>
          <w:p>
            <w:pPr>
              <w:ind w:left="110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48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6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48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6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plan</w:t>
            </w:r>
          </w:p>
        </w:tc>
        <w:tc>
          <w:tcPr>
            <w:tcW w:w="14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03/17/2025 827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3607.21</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19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05/02/2025 647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2754.47</w:t>
            </w:r>
          </w:p>
        </w:tc>
        <w:tc>
          <w:tcPr>
            <w:tcW w:w="0" w:type="dxa"/>
            <w:vAlign w:val="bottom"/>
          </w:tcPr>
          <w:p>
            <w:pPr>
              <w:spacing w:after="0"/>
              <w:rPr>
                <w:sz w:val="1"/>
                <w:szCs w:val="1"/>
                <w:color w:val="auto"/>
              </w:rPr>
            </w:pPr>
          </w:p>
        </w:tc>
      </w:tr>
      <w:tr>
        <w:trPr>
          <w:trHeight w:val="282"/>
        </w:trPr>
        <w:tc>
          <w:tcPr>
            <w:tcW w:w="1380" w:type="dxa"/>
            <w:vAlign w:val="bottom"/>
          </w:tcPr>
          <w:p>
            <w:pPr>
              <w:spacing w:after="0"/>
              <w:rPr>
                <w:sz w:val="20"/>
                <w:szCs w:val="20"/>
                <w:color w:val="auto"/>
              </w:rPr>
            </w:pPr>
            <w:r>
              <w:rPr>
                <w:rFonts w:ascii="Times New Roman" w:cs="Times New Roman" w:eastAsia="Times New Roman" w:hAnsi="Times New Roman"/>
                <w:sz w:val="22"/>
                <w:szCs w:val="22"/>
                <w:color w:val="auto"/>
              </w:rPr>
              <w:t>Brooklyn  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06/16/2025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Becky Case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2025-06-16T07:40:34Z</dcterms:created>
  <dcterms:modified xsi:type="dcterms:W3CDTF">2025-06-16T07:40:34Z</dcterms:modified>
</cp:coreProperties>
</file>