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Tam Sarah K</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08/02/2023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Merchant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08/02/2023</w:t>
            </w: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1,190</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1.6639</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481,062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December 22, 2021.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220" w:firstLine="9"/>
        <w:spacing w:after="0" w:line="230"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Sarah</w:t>
      </w:r>
      <w:r>
        <w:rPr>
          <w:sz w:val="20"/>
          <w:szCs w:val="20"/>
          <w:color w:val="auto"/>
        </w:rPr>
        <w:tab/>
      </w:r>
      <w:r>
        <w:rPr>
          <w:rFonts w:ascii="Arial" w:cs="Arial" w:eastAsia="Arial" w:hAnsi="Arial"/>
          <w:sz w:val="15"/>
          <w:szCs w:val="15"/>
          <w:color w:val="0000FF"/>
        </w:rPr>
        <w:t>08/04/2023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6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2023-08-04T16:10:54Z</dcterms:created>
  <dcterms:modified xsi:type="dcterms:W3CDTF">2023-08-04T16:10:54Z</dcterms:modified>
</cp:coreProperties>
</file>