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0883271.xml.htm"/>
      <w:bookmarkStart w:id="1" w:name="kswkform4_17108832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Case Becky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RENT THE RUNWAY, INC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JAY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BROOKLYN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Rent the Runway,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RENT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Engineering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625,899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is an award of restricted stock units ("RSUs"), each of which represents a contingent right to receive one share of the Issuer's Class A Common Stock. This award will vest in 8 equal quarterly installments, beginning on June 15, 2024, provided the reporting person remains continuously employed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Schembri as Attorney-in-fact for Becky Case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03/19/2024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95136" TargetMode="External"/><Relationship Id="rId4" Type="http://schemas.openxmlformats.org/officeDocument/2006/relationships/hyperlink" Target="http://www.sec.gov/cgi-bin/browse-edgar?action=getcompany&amp;CIK=000146832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3340</Characters>
  <CharactersWithSpaces>3896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