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Rau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Chief Supply Chain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60"/>
              <w:spacing w:after="0" w:line="320" w:lineRule="exact"/>
              <w:rPr>
                <w:sz w:val="20"/>
                <w:szCs w:val="20"/>
                <w:color w:val="auto"/>
              </w:rPr>
            </w:pPr>
            <w:r>
              <w:rPr>
                <w:rFonts w:ascii="Times New Roman" w:cs="Times New Roman" w:eastAsia="Times New Roman" w:hAnsi="Times New Roman"/>
                <w:sz w:val="34"/>
                <w:szCs w:val="34"/>
                <w:color w:val="0000FF"/>
                <w:vertAlign w:val="subscript"/>
              </w:rPr>
              <w:t>41</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4.26</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22,753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$4.17 to $4.33,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9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61707"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2025-05-06T16:16:03Z</dcterms:created>
  <dcterms:modified xsi:type="dcterms:W3CDTF">2025-05-06T16:16:03Z</dcterms:modified>
</cp:coreProperties>
</file>