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Steinberg Larry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60" w:type="dxa"/>
            <w:vAlign w:val="bottom"/>
            <w:gridSpan w:val="3"/>
          </w:tcPr>
          <w:p>
            <w:pPr>
              <w:ind w:left="80"/>
              <w:spacing w:after="0"/>
              <w:rPr>
                <w:sz w:val="20"/>
                <w:szCs w:val="20"/>
                <w:color w:val="auto"/>
              </w:rPr>
            </w:pPr>
            <w:r>
              <w:rPr>
                <w:rFonts w:ascii="Arial" w:cs="Arial" w:eastAsia="Arial" w:hAnsi="Arial"/>
                <w:sz w:val="17"/>
                <w:szCs w:val="17"/>
                <w:color w:val="0000FF"/>
              </w:rPr>
              <w:t>09/18/2023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09/18/2023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99,873</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0.8238</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804,215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instruction dated June 17, 2022.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$0.78 to $0.87,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09/20/2023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Larry Steinberg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1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215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2023-09-20T15:47:50Z</dcterms:created>
  <dcterms:modified xsi:type="dcterms:W3CDTF">2023-09-20T15:47:50Z</dcterms:modified>
</cp:coreProperties>
</file>